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0CB49" w14:textId="3BE371AF" w:rsidR="004A11F7" w:rsidRDefault="004A11F7" w:rsidP="007F3DA9">
      <w:pPr>
        <w:pStyle w:val="Default"/>
      </w:pPr>
      <w:bookmarkStart w:id="0" w:name="_GoBack"/>
      <w:bookmarkEnd w:id="0"/>
    </w:p>
    <w:p w14:paraId="1F8D08F7" w14:textId="009D9CAA" w:rsidR="004A11F7" w:rsidRDefault="004A11F7" w:rsidP="007F3DA9">
      <w:pPr>
        <w:pStyle w:val="Default"/>
      </w:pPr>
    </w:p>
    <w:p w14:paraId="398FCA53" w14:textId="77777777" w:rsidR="004A11F7" w:rsidRPr="004A11F7" w:rsidRDefault="004A11F7" w:rsidP="007F3DA9">
      <w:pPr>
        <w:pStyle w:val="Default"/>
      </w:pPr>
    </w:p>
    <w:p w14:paraId="4BB5F2A7" w14:textId="36A91836" w:rsidR="00184E88" w:rsidRPr="008E569C" w:rsidRDefault="00700AE7" w:rsidP="007F3DA9">
      <w:pPr>
        <w:pStyle w:val="aff5"/>
        <w:spacing w:line="240" w:lineRule="auto"/>
      </w:pPr>
      <w:r w:rsidRPr="008E569C">
        <w:rPr>
          <w:rFonts w:hint="eastAsia"/>
        </w:rPr>
        <w:t>教育学習支援センター（</w:t>
      </w:r>
      <w:r w:rsidRPr="008E569C">
        <w:rPr>
          <w:rFonts w:hint="eastAsia"/>
        </w:rPr>
        <w:t>LUCKS</w:t>
      </w:r>
      <w:r w:rsidRPr="008E569C">
        <w:t>）</w:t>
      </w:r>
      <w:r w:rsidRPr="008E569C">
        <w:rPr>
          <w:rFonts w:hint="eastAsia"/>
        </w:rPr>
        <w:t>紀要のサンプル</w:t>
      </w:r>
    </w:p>
    <w:p w14:paraId="10128F62" w14:textId="59A107F5" w:rsidR="00DF30BB" w:rsidRPr="00DF30BB" w:rsidRDefault="00DF30BB" w:rsidP="007F3DA9">
      <w:pPr>
        <w:pStyle w:val="afa"/>
        <w:spacing w:line="240" w:lineRule="auto"/>
      </w:pPr>
      <w:r w:rsidRPr="00DF30BB">
        <w:rPr>
          <w:rFonts w:hint="eastAsia"/>
        </w:rPr>
        <w:t>―</w:t>
      </w:r>
      <w:r w:rsidRPr="00DF30BB">
        <w:t>副題</w:t>
      </w:r>
      <w:r w:rsidRPr="00DF30BB">
        <w:rPr>
          <w:rFonts w:hint="eastAsia"/>
        </w:rPr>
        <w:t>がある場合―</w:t>
      </w:r>
    </w:p>
    <w:p w14:paraId="1E2AC6FD" w14:textId="5C519E34" w:rsidR="00184E88" w:rsidRDefault="00184E88" w:rsidP="007F3DA9">
      <w:pPr>
        <w:pStyle w:val="Default"/>
        <w:rPr>
          <w:rFonts w:eastAsia="ＭＳ ゴシック"/>
          <w:sz w:val="20"/>
          <w:szCs w:val="20"/>
        </w:rPr>
      </w:pPr>
    </w:p>
    <w:p w14:paraId="422F2435" w14:textId="77777777" w:rsidR="004A11F7" w:rsidRPr="00DF30BB" w:rsidRDefault="004A11F7" w:rsidP="007F3DA9">
      <w:pPr>
        <w:pStyle w:val="Default"/>
        <w:rPr>
          <w:rFonts w:eastAsia="ＭＳ ゴシック"/>
          <w:sz w:val="20"/>
          <w:szCs w:val="20"/>
        </w:rPr>
      </w:pPr>
    </w:p>
    <w:p w14:paraId="6A2094F9" w14:textId="77777777" w:rsidR="00184E88" w:rsidRDefault="00700AE7" w:rsidP="007F3DA9">
      <w:pPr>
        <w:pStyle w:val="afc"/>
        <w:spacing w:line="240" w:lineRule="auto"/>
        <w:rPr>
          <w:rFonts w:eastAsia="ＭＳ Ｐ明朝"/>
          <w:i/>
          <w:sz w:val="26"/>
          <w:vertAlign w:val="superscript"/>
        </w:rPr>
      </w:pPr>
      <w:r>
        <w:rPr>
          <w:rFonts w:hint="eastAsia"/>
        </w:rPr>
        <w:t>岡本一郎</w:t>
      </w:r>
      <w:r w:rsidR="00184E88">
        <w:rPr>
          <w:i/>
          <w:sz w:val="26"/>
          <w:vertAlign w:val="superscript"/>
        </w:rPr>
        <w:t xml:space="preserve"> </w:t>
      </w:r>
      <w:r w:rsidR="00184E88">
        <w:rPr>
          <w:rFonts w:eastAsia="ＭＳ Ｐ明朝"/>
          <w:i/>
          <w:sz w:val="26"/>
          <w:vertAlign w:val="superscript"/>
        </w:rPr>
        <w:t>a</w:t>
      </w:r>
      <w:r w:rsidR="00184E88">
        <w:rPr>
          <w:sz w:val="26"/>
        </w:rPr>
        <w:t xml:space="preserve">, </w:t>
      </w:r>
      <w:r w:rsidR="00184E88">
        <w:t>平生二郎</w:t>
      </w:r>
      <w:r w:rsidR="00184E88">
        <w:rPr>
          <w:i/>
          <w:sz w:val="26"/>
          <w:vertAlign w:val="superscript"/>
        </w:rPr>
        <w:t xml:space="preserve"> </w:t>
      </w:r>
      <w:r w:rsidR="00184E88">
        <w:rPr>
          <w:rFonts w:eastAsia="ＭＳ Ｐ明朝"/>
          <w:i/>
          <w:sz w:val="26"/>
          <w:vertAlign w:val="superscript"/>
        </w:rPr>
        <w:t>b</w:t>
      </w:r>
    </w:p>
    <w:p w14:paraId="7F001614" w14:textId="77777777" w:rsidR="00184E88" w:rsidRDefault="00184E88" w:rsidP="007F3DA9">
      <w:pPr>
        <w:pStyle w:val="Default"/>
        <w:rPr>
          <w:sz w:val="20"/>
          <w:szCs w:val="20"/>
        </w:rPr>
      </w:pPr>
    </w:p>
    <w:p w14:paraId="415C069C" w14:textId="77777777" w:rsidR="00184E88" w:rsidRDefault="00184E88" w:rsidP="007F3DA9">
      <w:pPr>
        <w:pStyle w:val="CM1"/>
        <w:spacing w:line="240" w:lineRule="auto"/>
        <w:jc w:val="center"/>
        <w:rPr>
          <w:i/>
          <w:iCs/>
          <w:color w:val="000000"/>
        </w:rPr>
      </w:pPr>
      <w:r>
        <w:rPr>
          <w:rFonts w:eastAsia="ＭＳ Ｐ明朝"/>
          <w:i/>
          <w:vertAlign w:val="superscript"/>
        </w:rPr>
        <w:t>a</w:t>
      </w:r>
      <w:r>
        <w:rPr>
          <w:i/>
          <w:vertAlign w:val="superscript"/>
        </w:rPr>
        <w:t xml:space="preserve"> </w:t>
      </w:r>
      <w:r w:rsidRPr="001E4A7C">
        <w:rPr>
          <w:rStyle w:val="aff"/>
        </w:rPr>
        <w:t>甲南大学</w:t>
      </w:r>
      <w:r w:rsidRPr="001E4A7C">
        <w:rPr>
          <w:rStyle w:val="aff"/>
        </w:rPr>
        <w:t xml:space="preserve"> </w:t>
      </w:r>
      <w:r w:rsidR="00700AE7" w:rsidRPr="001E4A7C">
        <w:rPr>
          <w:rStyle w:val="aff"/>
          <w:rFonts w:hint="eastAsia"/>
        </w:rPr>
        <w:t>教育</w:t>
      </w:r>
      <w:r w:rsidRPr="001E4A7C">
        <w:rPr>
          <w:rStyle w:val="aff"/>
        </w:rPr>
        <w:t>学部</w:t>
      </w:r>
      <w:r w:rsidR="00377A3C" w:rsidRPr="001E4A7C">
        <w:rPr>
          <w:rStyle w:val="aff"/>
          <w:rFonts w:hint="eastAsia"/>
        </w:rPr>
        <w:t xml:space="preserve"> </w:t>
      </w:r>
      <w:r w:rsidR="00700AE7" w:rsidRPr="001E4A7C">
        <w:rPr>
          <w:rStyle w:val="aff"/>
          <w:rFonts w:hint="eastAsia"/>
        </w:rPr>
        <w:t>教育支援学科</w:t>
      </w:r>
    </w:p>
    <w:p w14:paraId="02766691" w14:textId="6299A2EC" w:rsidR="00184E88" w:rsidRDefault="00184E88" w:rsidP="007F3DA9">
      <w:pPr>
        <w:pStyle w:val="afe"/>
        <w:spacing w:line="240" w:lineRule="auto"/>
      </w:pPr>
      <w:r>
        <w:t xml:space="preserve">  </w:t>
      </w:r>
      <w:r>
        <w:t>神戸市東灘区岡本</w:t>
      </w:r>
      <w:r w:rsidR="00587BA0">
        <w:rPr>
          <w:rFonts w:hint="eastAsia"/>
        </w:rPr>
        <w:t>8</w:t>
      </w:r>
      <w:r w:rsidR="00587BA0">
        <w:t>-</w:t>
      </w:r>
      <w:r w:rsidR="00587BA0">
        <w:rPr>
          <w:rFonts w:hint="eastAsia"/>
        </w:rPr>
        <w:t>9-</w:t>
      </w:r>
      <w:r w:rsidR="00587BA0">
        <w:t>1</w:t>
      </w:r>
      <w:r>
        <w:t>, 658-8501</w:t>
      </w:r>
    </w:p>
    <w:p w14:paraId="13497EA1" w14:textId="77777777" w:rsidR="00184E88" w:rsidRDefault="00184E88" w:rsidP="007F3DA9">
      <w:pPr>
        <w:pStyle w:val="CM1"/>
        <w:spacing w:line="240" w:lineRule="auto"/>
        <w:jc w:val="center"/>
        <w:rPr>
          <w:i/>
          <w:iCs/>
          <w:color w:val="000000"/>
        </w:rPr>
      </w:pPr>
      <w:r>
        <w:rPr>
          <w:rFonts w:eastAsia="ＭＳ Ｐ明朝"/>
          <w:i/>
          <w:vertAlign w:val="superscript"/>
        </w:rPr>
        <w:t>b</w:t>
      </w:r>
      <w:r>
        <w:rPr>
          <w:i/>
          <w:vertAlign w:val="superscript"/>
        </w:rPr>
        <w:t xml:space="preserve"> </w:t>
      </w:r>
      <w:r w:rsidR="00700AE7" w:rsidRPr="00A713DE">
        <w:rPr>
          <w:rStyle w:val="aff"/>
          <w:rFonts w:hint="eastAsia"/>
        </w:rPr>
        <w:t>甲南</w:t>
      </w:r>
      <w:r w:rsidRPr="00A713DE">
        <w:rPr>
          <w:rStyle w:val="aff"/>
        </w:rPr>
        <w:t>大学</w:t>
      </w:r>
      <w:r w:rsidRPr="00A713DE">
        <w:rPr>
          <w:rStyle w:val="aff"/>
        </w:rPr>
        <w:t xml:space="preserve"> </w:t>
      </w:r>
      <w:r w:rsidR="00700AE7" w:rsidRPr="00A713DE">
        <w:rPr>
          <w:rStyle w:val="aff"/>
          <w:rFonts w:hint="eastAsia"/>
        </w:rPr>
        <w:t>学習学部</w:t>
      </w:r>
      <w:r w:rsidR="00377A3C" w:rsidRPr="00A713DE">
        <w:rPr>
          <w:rStyle w:val="aff"/>
          <w:rFonts w:hint="eastAsia"/>
        </w:rPr>
        <w:t xml:space="preserve"> </w:t>
      </w:r>
      <w:r w:rsidR="00700AE7" w:rsidRPr="00A713DE">
        <w:rPr>
          <w:rStyle w:val="aff"/>
          <w:rFonts w:hint="eastAsia"/>
        </w:rPr>
        <w:t>学習支援学科</w:t>
      </w:r>
    </w:p>
    <w:p w14:paraId="058B9194" w14:textId="5B3752D2" w:rsidR="00184E88" w:rsidRDefault="00184E88" w:rsidP="007F3DA9">
      <w:pPr>
        <w:pStyle w:val="afe"/>
        <w:spacing w:line="240" w:lineRule="auto"/>
      </w:pPr>
      <w:r>
        <w:t xml:space="preserve">  </w:t>
      </w:r>
      <w:r w:rsidR="00700AE7">
        <w:t>神戸市東灘区向洋町中</w:t>
      </w:r>
      <w:r w:rsidR="00587BA0">
        <w:rPr>
          <w:rFonts w:hint="eastAsia"/>
        </w:rPr>
        <w:t>8</w:t>
      </w:r>
      <w:r w:rsidR="00587BA0">
        <w:t>-</w:t>
      </w:r>
      <w:r w:rsidR="00587BA0">
        <w:rPr>
          <w:rFonts w:hint="eastAsia"/>
        </w:rPr>
        <w:t>9-</w:t>
      </w:r>
      <w:r w:rsidR="00587BA0">
        <w:t>11</w:t>
      </w:r>
      <w:r w:rsidR="00700AE7">
        <w:t>, 658-</w:t>
      </w:r>
      <w:r w:rsidR="00700AE7">
        <w:rPr>
          <w:rFonts w:hint="eastAsia"/>
        </w:rPr>
        <w:t>8511</w:t>
      </w:r>
    </w:p>
    <w:p w14:paraId="565C8FE4" w14:textId="77777777" w:rsidR="00184E88" w:rsidRPr="00587BA0" w:rsidRDefault="00184E88" w:rsidP="007F3DA9">
      <w:pPr>
        <w:pStyle w:val="Default"/>
        <w:jc w:val="center"/>
        <w:rPr>
          <w:sz w:val="21"/>
          <w:szCs w:val="21"/>
        </w:rPr>
      </w:pPr>
    </w:p>
    <w:p w14:paraId="3808EF5A" w14:textId="77777777" w:rsidR="00184E88" w:rsidRDefault="00184E88" w:rsidP="007F3DA9">
      <w:pPr>
        <w:pStyle w:val="CM13"/>
        <w:spacing w:after="0"/>
        <w:jc w:val="center"/>
        <w:rPr>
          <w:rFonts w:eastAsia="CMM I 8"/>
          <w:b/>
          <w:bCs/>
          <w:sz w:val="21"/>
          <w:szCs w:val="21"/>
        </w:rPr>
      </w:pPr>
    </w:p>
    <w:p w14:paraId="49D31B26" w14:textId="77777777" w:rsidR="00184E88" w:rsidRPr="0029224C" w:rsidRDefault="00184E88" w:rsidP="007F3DA9">
      <w:pPr>
        <w:pStyle w:val="aff7"/>
        <w:spacing w:afterLines="0" w:after="0"/>
      </w:pPr>
      <w:r w:rsidRPr="0029224C">
        <w:t>概</w:t>
      </w:r>
      <w:r w:rsidRPr="0029224C">
        <w:t xml:space="preserve"> </w:t>
      </w:r>
      <w:r w:rsidRPr="0029224C">
        <w:t>要</w:t>
      </w:r>
    </w:p>
    <w:p w14:paraId="42C55746" w14:textId="77777777" w:rsidR="00184E88" w:rsidRPr="0029224C" w:rsidRDefault="00700AE7" w:rsidP="007F3DA9">
      <w:pPr>
        <w:pStyle w:val="af3"/>
        <w:snapToGrid/>
        <w:spacing w:after="0" w:line="240" w:lineRule="auto"/>
      </w:pPr>
      <w:r w:rsidRPr="0029224C">
        <w:rPr>
          <w:rFonts w:hint="eastAsia"/>
        </w:rPr>
        <w:t>本サンプルは，教育学習支援センターの紀要への投稿にあたり，注意事項や要点を記載したものであり，あくまでも参考としてお使いください。なお，概要には，研究の主旨や内容をまとめたものを簡潔に記載し，研究成果やその検証内容を記載してください。また，詳細は，各節の説明を熟読の上，スタイルやフォントサイズ，体裁に大きな差が生まれないように注意してください。句読点の統一や文章の表現などもできるだけ統一してください。</w:t>
      </w:r>
      <w:r w:rsidR="00184E88" w:rsidRPr="0029224C">
        <w:t xml:space="preserve"> </w:t>
      </w:r>
    </w:p>
    <w:p w14:paraId="27B1E36F" w14:textId="77777777" w:rsidR="00184E88" w:rsidRPr="0029224C" w:rsidRDefault="00184E88" w:rsidP="007F3DA9">
      <w:pPr>
        <w:pStyle w:val="af5"/>
      </w:pPr>
      <w:r w:rsidRPr="0029224C">
        <w:t>キーワード</w:t>
      </w:r>
      <w:r w:rsidRPr="0029224C">
        <w:t xml:space="preserve">: </w:t>
      </w:r>
      <w:r w:rsidRPr="0029224C">
        <w:t xml:space="preserve">　</w:t>
      </w:r>
      <w:r w:rsidR="00700AE7" w:rsidRPr="0029224C">
        <w:rPr>
          <w:rFonts w:hint="eastAsia"/>
        </w:rPr>
        <w:t>教育支援，学習支援，</w:t>
      </w:r>
      <w:r w:rsidR="00700AE7" w:rsidRPr="0029224C">
        <w:rPr>
          <w:rFonts w:hint="eastAsia"/>
        </w:rPr>
        <w:t>BYOD</w:t>
      </w:r>
      <w:r w:rsidR="00700AE7" w:rsidRPr="0029224C">
        <w:rPr>
          <w:rFonts w:hint="eastAsia"/>
        </w:rPr>
        <w:t>，学生アシスタント</w:t>
      </w:r>
    </w:p>
    <w:p w14:paraId="6E6EEC58" w14:textId="77777777" w:rsidR="00184E88" w:rsidRPr="005C6826" w:rsidRDefault="00184E88" w:rsidP="007F3DA9">
      <w:pPr>
        <w:pStyle w:val="Default"/>
        <w:rPr>
          <w:sz w:val="20"/>
          <w:szCs w:val="18"/>
        </w:rPr>
      </w:pPr>
    </w:p>
    <w:p w14:paraId="7FC5D6DF" w14:textId="4D8F3E63" w:rsidR="00184E88" w:rsidRPr="001E4A7C" w:rsidRDefault="00184E88" w:rsidP="007F3DA9">
      <w:pPr>
        <w:pStyle w:val="1"/>
      </w:pPr>
      <w:r w:rsidRPr="001E4A7C">
        <w:t>はじめに</w:t>
      </w:r>
    </w:p>
    <w:p w14:paraId="6A189572" w14:textId="77777777" w:rsidR="00184E88" w:rsidRPr="005B57CF" w:rsidRDefault="00700AE7" w:rsidP="007F3DA9">
      <w:pPr>
        <w:spacing w:line="240" w:lineRule="auto"/>
      </w:pPr>
      <w:r w:rsidRPr="005B57CF">
        <w:rPr>
          <w:rFonts w:hint="eastAsia"/>
        </w:rPr>
        <w:t>教育学習支援センター</w:t>
      </w:r>
      <w:r w:rsidRPr="005B57CF">
        <w:rPr>
          <w:rFonts w:hint="eastAsia"/>
        </w:rPr>
        <w:t xml:space="preserve">(Learning Utility Center for Konan University Student; </w:t>
      </w:r>
      <w:r w:rsidRPr="005B57CF">
        <w:rPr>
          <w:rFonts w:hint="eastAsia"/>
        </w:rPr>
        <w:t>略称</w:t>
      </w:r>
      <w:r w:rsidRPr="005B57CF">
        <w:rPr>
          <w:rFonts w:hint="eastAsia"/>
        </w:rPr>
        <w:t xml:space="preserve">LUCKS) </w:t>
      </w:r>
      <w:r w:rsidRPr="005B57CF">
        <w:rPr>
          <w:rFonts w:hint="eastAsia"/>
        </w:rPr>
        <w:t>の紀要は，甲南大学（以下「本学」という。）創立者である平生釟三郎が唱える「人格の修養と健康を重んじ，個性を尊重して各人の天賦の特性を啓発する人物教育」に基づく教育および学習に関する成果を広く普及させ，これらに関する活動をより発展させることを目的としたものである。</w:t>
      </w:r>
    </w:p>
    <w:p w14:paraId="09DA4472" w14:textId="77777777" w:rsidR="00700AE7" w:rsidRDefault="00700AE7" w:rsidP="007F3DA9">
      <w:pPr>
        <w:pStyle w:val="Default"/>
        <w:jc w:val="both"/>
        <w:rPr>
          <w:sz w:val="20"/>
          <w:szCs w:val="20"/>
        </w:rPr>
      </w:pPr>
    </w:p>
    <w:p w14:paraId="1580812A" w14:textId="0103755D" w:rsidR="00184E88" w:rsidRDefault="00700AE7" w:rsidP="007F3DA9">
      <w:pPr>
        <w:pStyle w:val="1"/>
        <w:rPr>
          <w:rFonts w:eastAsia="小塚ゴシック Pro M"/>
          <w:b/>
        </w:rPr>
      </w:pPr>
      <w:r w:rsidRPr="008321F5">
        <w:rPr>
          <w:rFonts w:hint="eastAsia"/>
        </w:rPr>
        <w:t>投稿できる原稿</w:t>
      </w:r>
    </w:p>
    <w:p w14:paraId="43B483A8" w14:textId="77777777" w:rsidR="00700AE7" w:rsidRPr="008321F5" w:rsidRDefault="00700AE7" w:rsidP="007F3DA9">
      <w:pPr>
        <w:pStyle w:val="af"/>
        <w:numPr>
          <w:ilvl w:val="0"/>
          <w:numId w:val="17"/>
        </w:numPr>
        <w:spacing w:line="240" w:lineRule="auto"/>
        <w:ind w:leftChars="0" w:firstLineChars="0"/>
      </w:pPr>
      <w:bookmarkStart w:id="1" w:name="_Hlk87352574"/>
      <w:r w:rsidRPr="008321F5">
        <w:rPr>
          <w:rFonts w:hint="eastAsia"/>
        </w:rPr>
        <w:t>投稿原稿は本紀要の目的に沿った下記のいずれかとし，未公刊のものとする。</w:t>
      </w:r>
    </w:p>
    <w:p w14:paraId="7F2BA7C2" w14:textId="77777777" w:rsidR="00700AE7" w:rsidRPr="008321F5" w:rsidRDefault="00700AE7" w:rsidP="007F3DA9">
      <w:pPr>
        <w:pStyle w:val="af"/>
        <w:numPr>
          <w:ilvl w:val="1"/>
          <w:numId w:val="18"/>
        </w:numPr>
        <w:spacing w:line="240" w:lineRule="auto"/>
        <w:ind w:leftChars="0" w:firstLineChars="0"/>
      </w:pPr>
      <w:r w:rsidRPr="008321F5">
        <w:rPr>
          <w:rFonts w:hint="eastAsia"/>
        </w:rPr>
        <w:t>論文</w:t>
      </w:r>
    </w:p>
    <w:p w14:paraId="48CFB49D" w14:textId="77777777" w:rsidR="00700AE7" w:rsidRPr="008321F5" w:rsidRDefault="00700AE7" w:rsidP="007F3DA9">
      <w:pPr>
        <w:pStyle w:val="af"/>
        <w:numPr>
          <w:ilvl w:val="1"/>
          <w:numId w:val="18"/>
        </w:numPr>
        <w:spacing w:line="240" w:lineRule="auto"/>
        <w:ind w:leftChars="0" w:firstLineChars="0"/>
      </w:pPr>
      <w:r w:rsidRPr="008321F5">
        <w:rPr>
          <w:rFonts w:hint="eastAsia"/>
        </w:rPr>
        <w:t>研究報告，実践報告，事例報告</w:t>
      </w:r>
    </w:p>
    <w:p w14:paraId="6350BDAE" w14:textId="77777777" w:rsidR="00700AE7" w:rsidRPr="008321F5" w:rsidRDefault="00700AE7" w:rsidP="007F3DA9">
      <w:pPr>
        <w:pStyle w:val="af"/>
        <w:numPr>
          <w:ilvl w:val="1"/>
          <w:numId w:val="18"/>
        </w:numPr>
        <w:spacing w:line="240" w:lineRule="auto"/>
        <w:ind w:leftChars="0" w:firstLineChars="0"/>
      </w:pPr>
      <w:r w:rsidRPr="008321F5">
        <w:rPr>
          <w:rFonts w:hint="eastAsia"/>
        </w:rPr>
        <w:t>その他（教育学習支援センター紀要編集委員会（以下「編集委員会」という。）が認めたもの）</w:t>
      </w:r>
    </w:p>
    <w:p w14:paraId="5A50CB3E" w14:textId="6B75D0BF" w:rsidR="00E45167" w:rsidRPr="005B57CF" w:rsidRDefault="00700AE7" w:rsidP="007F3DA9">
      <w:pPr>
        <w:pStyle w:val="af"/>
        <w:numPr>
          <w:ilvl w:val="0"/>
          <w:numId w:val="17"/>
        </w:numPr>
        <w:spacing w:line="240" w:lineRule="auto"/>
        <w:ind w:leftChars="0" w:firstLineChars="0"/>
      </w:pPr>
      <w:r w:rsidRPr="008321F5">
        <w:rPr>
          <w:rFonts w:hint="eastAsia"/>
        </w:rPr>
        <w:t>投稿原稿は日本語または英語のみとし，完成形で提出することとする。</w:t>
      </w:r>
    </w:p>
    <w:p w14:paraId="68920082" w14:textId="77777777" w:rsidR="00700AE7" w:rsidRPr="008321F5" w:rsidRDefault="00700AE7" w:rsidP="007F3DA9">
      <w:pPr>
        <w:pStyle w:val="af"/>
        <w:numPr>
          <w:ilvl w:val="0"/>
          <w:numId w:val="17"/>
        </w:numPr>
        <w:spacing w:line="240" w:lineRule="auto"/>
        <w:ind w:leftChars="0" w:firstLineChars="0"/>
      </w:pPr>
      <w:r w:rsidRPr="008321F5">
        <w:rPr>
          <w:rFonts w:hint="eastAsia"/>
        </w:rPr>
        <w:lastRenderedPageBreak/>
        <w:t>論文には</w:t>
      </w:r>
      <w:r w:rsidRPr="008321F5">
        <w:rPr>
          <w:rFonts w:hint="eastAsia"/>
        </w:rPr>
        <w:t>300</w:t>
      </w:r>
      <w:r w:rsidRPr="008321F5">
        <w:rPr>
          <w:rFonts w:hint="eastAsia"/>
        </w:rPr>
        <w:t>字以内（英文の場合は</w:t>
      </w:r>
      <w:r w:rsidRPr="008321F5">
        <w:rPr>
          <w:rFonts w:hint="eastAsia"/>
        </w:rPr>
        <w:t>200words</w:t>
      </w:r>
      <w:r w:rsidRPr="008321F5">
        <w:rPr>
          <w:rFonts w:hint="eastAsia"/>
        </w:rPr>
        <w:t>以内）の要旨（アブストラクト）と５つ程度のキーワードを記載すること。</w:t>
      </w:r>
    </w:p>
    <w:p w14:paraId="1F44334C" w14:textId="008BF94C" w:rsidR="002C78C0" w:rsidRDefault="00700AE7" w:rsidP="007F3DA9">
      <w:pPr>
        <w:pStyle w:val="af"/>
        <w:numPr>
          <w:ilvl w:val="0"/>
          <w:numId w:val="17"/>
        </w:numPr>
        <w:spacing w:line="240" w:lineRule="auto"/>
        <w:ind w:leftChars="0" w:firstLineChars="0"/>
      </w:pPr>
      <w:r w:rsidRPr="008321F5">
        <w:rPr>
          <w:rFonts w:hint="eastAsia"/>
        </w:rPr>
        <w:t>原稿作成にあたっては，特にスタイルやフォントを規定しないが，別途用意された</w:t>
      </w:r>
      <w:r>
        <w:rPr>
          <w:rFonts w:hint="eastAsia"/>
        </w:rPr>
        <w:t>Microsoft Word</w:t>
      </w:r>
      <w:r>
        <w:rPr>
          <w:rFonts w:hint="eastAsia"/>
        </w:rPr>
        <w:t>のフォーマットに準拠すること。</w:t>
      </w:r>
      <w:bookmarkEnd w:id="1"/>
    </w:p>
    <w:p w14:paraId="08ADFF1B" w14:textId="77777777" w:rsidR="00D94413" w:rsidRDefault="00D94413" w:rsidP="007F3DA9">
      <w:pPr>
        <w:spacing w:line="240" w:lineRule="auto"/>
        <w:ind w:firstLineChars="0"/>
      </w:pPr>
    </w:p>
    <w:p w14:paraId="16709B2A" w14:textId="093F5059" w:rsidR="00700AE7" w:rsidRDefault="00700AE7" w:rsidP="007F3DA9">
      <w:pPr>
        <w:pStyle w:val="1"/>
      </w:pPr>
      <w:r w:rsidRPr="008321F5">
        <w:rPr>
          <w:rFonts w:hint="eastAsia"/>
        </w:rPr>
        <w:t>投稿資格</w:t>
      </w:r>
    </w:p>
    <w:p w14:paraId="15634A46" w14:textId="7AC3E1EF" w:rsidR="002C78C0" w:rsidRPr="005C6826" w:rsidRDefault="00CB2CF7" w:rsidP="007F3DA9">
      <w:pPr>
        <w:pStyle w:val="af"/>
        <w:numPr>
          <w:ilvl w:val="0"/>
          <w:numId w:val="19"/>
        </w:numPr>
        <w:spacing w:line="240" w:lineRule="auto"/>
        <w:ind w:leftChars="0" w:firstLineChars="0"/>
      </w:pPr>
      <w:r w:rsidRPr="00D94413">
        <w:rPr>
          <w:rFonts w:hint="eastAsia"/>
        </w:rPr>
        <w:t>論文の投稿は、本学専任教員（名誉教授を含む）及び本学専任教員が推薦する本学の大学院生に限る。</w:t>
      </w:r>
    </w:p>
    <w:p w14:paraId="35A319CE" w14:textId="56D4BD71" w:rsidR="002C78C0" w:rsidRPr="00CB2CF7" w:rsidRDefault="00254FCF" w:rsidP="007F3DA9">
      <w:pPr>
        <w:pStyle w:val="af"/>
        <w:numPr>
          <w:ilvl w:val="0"/>
          <w:numId w:val="19"/>
        </w:numPr>
        <w:spacing w:line="240" w:lineRule="auto"/>
        <w:ind w:leftChars="0" w:firstLineChars="0"/>
      </w:pPr>
      <w:r w:rsidRPr="005C6826">
        <w:rPr>
          <w:rFonts w:hint="eastAsia"/>
        </w:rPr>
        <w:t>研究報告，実践報告，事例報告</w:t>
      </w:r>
      <w:r w:rsidR="000F54EC">
        <w:rPr>
          <w:rFonts w:hint="eastAsia"/>
        </w:rPr>
        <w:t>及び</w:t>
      </w:r>
      <w:r w:rsidRPr="005C6826">
        <w:rPr>
          <w:rFonts w:hint="eastAsia"/>
        </w:rPr>
        <w:t>その他の投稿は，原則として本学教職員（名誉教授を含む）に限る。</w:t>
      </w:r>
    </w:p>
    <w:p w14:paraId="4D21B2C6" w14:textId="77777777" w:rsidR="00254FCF" w:rsidRPr="000F54EC" w:rsidRDefault="000F54EC" w:rsidP="007F3DA9">
      <w:pPr>
        <w:pStyle w:val="af"/>
        <w:numPr>
          <w:ilvl w:val="0"/>
          <w:numId w:val="19"/>
        </w:numPr>
        <w:spacing w:line="240" w:lineRule="auto"/>
        <w:ind w:leftChars="0" w:firstLineChars="0"/>
      </w:pPr>
      <w:r w:rsidRPr="00D94413">
        <w:rPr>
          <w:rFonts w:hint="eastAsia"/>
        </w:rPr>
        <w:t>共著者として、本学専任教員以外の共同研究者、本学教職員、及び編集委員会が認めた者を含むことはさしつかえない。</w:t>
      </w:r>
    </w:p>
    <w:p w14:paraId="20D445F3" w14:textId="77777777" w:rsidR="00254FCF" w:rsidRPr="005C6826" w:rsidRDefault="00254FCF" w:rsidP="007F3DA9">
      <w:pPr>
        <w:pStyle w:val="Default"/>
        <w:rPr>
          <w:sz w:val="22"/>
        </w:rPr>
      </w:pPr>
    </w:p>
    <w:p w14:paraId="0A8C43F6" w14:textId="77777777" w:rsidR="00254FCF" w:rsidRPr="005C6826" w:rsidRDefault="00254FCF" w:rsidP="007F3DA9">
      <w:pPr>
        <w:pStyle w:val="Default"/>
        <w:rPr>
          <w:sz w:val="22"/>
        </w:rPr>
      </w:pPr>
    </w:p>
    <w:p w14:paraId="4217EF30" w14:textId="0291A24E" w:rsidR="00700AE7" w:rsidRDefault="00700AE7" w:rsidP="007F3DA9">
      <w:pPr>
        <w:pStyle w:val="1"/>
        <w:rPr>
          <w:rFonts w:eastAsia="小塚ゴシック Pro M"/>
          <w:b/>
        </w:rPr>
      </w:pPr>
      <w:r w:rsidRPr="008321F5">
        <w:rPr>
          <w:rFonts w:hint="eastAsia"/>
        </w:rPr>
        <w:t>原稿の投稿と受理</w:t>
      </w:r>
    </w:p>
    <w:p w14:paraId="480436B1" w14:textId="07545885" w:rsidR="00254FCF" w:rsidRDefault="00254FCF" w:rsidP="007F3DA9">
      <w:pPr>
        <w:spacing w:line="240" w:lineRule="auto"/>
      </w:pPr>
      <w:bookmarkStart w:id="2" w:name="_Hlk87352802"/>
      <w:r>
        <w:rPr>
          <w:rFonts w:hint="eastAsia"/>
        </w:rPr>
        <w:t xml:space="preserve">　</w:t>
      </w:r>
      <w:r w:rsidRPr="008321F5">
        <w:rPr>
          <w:rFonts w:hint="eastAsia"/>
        </w:rPr>
        <w:t>教育学習支援センターから案内がありますように，締め切り期限を厳守の上，事務室もしくは担当者までメールでお送りください。投稿を受理しましたら，できるだけ遅滞なくお知らせします。</w:t>
      </w:r>
    </w:p>
    <w:p w14:paraId="64B2F034" w14:textId="7D2FA76F" w:rsidR="00254FCF" w:rsidRPr="00D94413" w:rsidRDefault="00254FCF" w:rsidP="007F3DA9">
      <w:pPr>
        <w:pStyle w:val="af"/>
        <w:numPr>
          <w:ilvl w:val="0"/>
          <w:numId w:val="20"/>
        </w:numPr>
        <w:spacing w:line="240" w:lineRule="auto"/>
        <w:ind w:leftChars="0" w:firstLineChars="0"/>
        <w:rPr>
          <w:rFonts w:ascii="ＭＳ 明朝" w:hAnsi="ＭＳ 明朝"/>
        </w:rPr>
      </w:pPr>
      <w:r w:rsidRPr="00D94413">
        <w:rPr>
          <w:rFonts w:ascii="ＭＳ 明朝" w:hAnsi="ＭＳ 明朝" w:hint="eastAsia"/>
        </w:rPr>
        <w:t>原稿はパソコン等で作成した</w:t>
      </w:r>
      <w:r w:rsidR="00493FBC">
        <w:rPr>
          <w:rFonts w:ascii="ＭＳ 明朝" w:hAnsi="ＭＳ 明朝" w:hint="eastAsia"/>
        </w:rPr>
        <w:t>Word・</w:t>
      </w:r>
      <w:r w:rsidRPr="00D94413">
        <w:rPr>
          <w:rFonts w:ascii="ＭＳ 明朝" w:hAnsi="ＭＳ 明朝" w:hint="eastAsia"/>
        </w:rPr>
        <w:t>PDF</w:t>
      </w:r>
      <w:r w:rsidR="00493FBC">
        <w:rPr>
          <w:rFonts w:ascii="ＭＳ 明朝" w:hAnsi="ＭＳ 明朝" w:hint="eastAsia"/>
        </w:rPr>
        <w:t>の２つの</w:t>
      </w:r>
      <w:r w:rsidRPr="00D94413">
        <w:rPr>
          <w:rFonts w:ascii="ＭＳ 明朝" w:hAnsi="ＭＳ 明朝" w:hint="eastAsia"/>
        </w:rPr>
        <w:t xml:space="preserve"> ファイルとし，電子メールによる送付もしくはUSB メモリ等に保存したファイルを教育学習支援センター（以下，「当センター」と略す）に直接持参することにより提出するものとする。</w:t>
      </w:r>
    </w:p>
    <w:p w14:paraId="3DB1BB7A" w14:textId="77777777" w:rsidR="002C78C0" w:rsidRPr="00D94413" w:rsidRDefault="00254FCF" w:rsidP="007F3DA9">
      <w:pPr>
        <w:pStyle w:val="af"/>
        <w:numPr>
          <w:ilvl w:val="0"/>
          <w:numId w:val="20"/>
        </w:numPr>
        <w:spacing w:line="240" w:lineRule="auto"/>
        <w:ind w:leftChars="0" w:firstLineChars="0"/>
        <w:rPr>
          <w:rFonts w:ascii="ＭＳ 明朝" w:hAnsi="ＭＳ 明朝"/>
        </w:rPr>
      </w:pPr>
      <w:r w:rsidRPr="00D94413">
        <w:rPr>
          <w:rFonts w:ascii="ＭＳ 明朝" w:hAnsi="ＭＳ 明朝" w:hint="eastAsia"/>
        </w:rPr>
        <w:t>編集の実務は，当センター副所長および職員が主として担当し，編集委員会が投稿を確認した時点で受理とする。</w:t>
      </w:r>
    </w:p>
    <w:p w14:paraId="4059CB75" w14:textId="77777777" w:rsidR="00254FCF" w:rsidRPr="00D94413" w:rsidRDefault="00254FCF" w:rsidP="007F3DA9">
      <w:pPr>
        <w:pStyle w:val="af"/>
        <w:numPr>
          <w:ilvl w:val="0"/>
          <w:numId w:val="20"/>
        </w:numPr>
        <w:spacing w:line="240" w:lineRule="auto"/>
        <w:ind w:leftChars="0" w:firstLineChars="0"/>
        <w:rPr>
          <w:rFonts w:ascii="ＭＳ 明朝" w:hAnsi="ＭＳ 明朝"/>
        </w:rPr>
      </w:pPr>
      <w:r w:rsidRPr="00D94413">
        <w:rPr>
          <w:rFonts w:ascii="ＭＳ 明朝" w:hAnsi="ＭＳ 明朝" w:hint="eastAsia"/>
        </w:rPr>
        <w:t>仕上がりが20 頁以上の論文については，著者による，長さと内容のバランスが適当である旨の添書を必要とする。</w:t>
      </w:r>
    </w:p>
    <w:p w14:paraId="4C1002AB" w14:textId="5D9224A0" w:rsidR="00E45167" w:rsidRDefault="00254FCF" w:rsidP="007F3DA9">
      <w:pPr>
        <w:spacing w:line="240" w:lineRule="auto"/>
        <w:rPr>
          <w:rFonts w:ascii="ＭＳ 明朝" w:hAnsi="ＭＳ 明朝"/>
        </w:rPr>
      </w:pPr>
      <w:r w:rsidRPr="008321F5">
        <w:rPr>
          <w:rFonts w:ascii="ＭＳ 明朝" w:hAnsi="ＭＳ 明朝" w:hint="eastAsia"/>
        </w:rPr>
        <w:t xml:space="preserve">　原稿におけるスタイルや図・表，数式等について，注意事項をまとめておきます。</w:t>
      </w:r>
      <w:bookmarkEnd w:id="2"/>
    </w:p>
    <w:p w14:paraId="4A93EB8F" w14:textId="77777777" w:rsidR="00D94413" w:rsidRPr="00D94413" w:rsidRDefault="00D94413" w:rsidP="007F3DA9">
      <w:pPr>
        <w:spacing w:line="240" w:lineRule="auto"/>
        <w:rPr>
          <w:rFonts w:ascii="ＭＳ 明朝" w:hAnsi="ＭＳ 明朝"/>
        </w:rPr>
      </w:pPr>
    </w:p>
    <w:p w14:paraId="1D433BD4" w14:textId="17D76D37" w:rsidR="00254FCF" w:rsidRPr="001E4A7C" w:rsidRDefault="00254FCF" w:rsidP="007F3DA9">
      <w:pPr>
        <w:pStyle w:val="2"/>
      </w:pPr>
      <w:r w:rsidRPr="001E4A7C">
        <w:rPr>
          <w:rFonts w:hint="eastAsia"/>
        </w:rPr>
        <w:t>用紙サイズ</w:t>
      </w:r>
      <w:r w:rsidR="00E56B21">
        <w:rPr>
          <w:rFonts w:hint="eastAsia"/>
        </w:rPr>
        <w:t>と提出形式</w:t>
      </w:r>
    </w:p>
    <w:p w14:paraId="3A60658B" w14:textId="0627F43F" w:rsidR="00254FCF" w:rsidRPr="008321F5" w:rsidRDefault="00254FCF" w:rsidP="007F3DA9">
      <w:pPr>
        <w:spacing w:line="240" w:lineRule="auto"/>
      </w:pPr>
      <w:r w:rsidRPr="008321F5">
        <w:rPr>
          <w:rFonts w:hint="eastAsia"/>
        </w:rPr>
        <w:t>原稿サイズは，</w:t>
      </w:r>
      <w:r w:rsidRPr="008321F5">
        <w:t xml:space="preserve">A4 </w:t>
      </w:r>
      <w:r w:rsidRPr="008321F5">
        <w:rPr>
          <w:rFonts w:hint="eastAsia"/>
        </w:rPr>
        <w:t>サイズでお願いします。提出原稿は，</w:t>
      </w:r>
      <w:r w:rsidRPr="008321F5">
        <w:t xml:space="preserve">PDF </w:t>
      </w:r>
      <w:r w:rsidRPr="008321F5">
        <w:rPr>
          <w:rFonts w:hint="eastAsia"/>
        </w:rPr>
        <w:t>に変換して投稿していただきますので，フォントはすべて埋め込み，機種依存文字は使用しないでください。</w:t>
      </w:r>
    </w:p>
    <w:p w14:paraId="4FD20A47" w14:textId="77777777" w:rsidR="00E45167" w:rsidRPr="005C6826" w:rsidRDefault="00E45167" w:rsidP="007F3DA9">
      <w:pPr>
        <w:pStyle w:val="Default"/>
        <w:rPr>
          <w:sz w:val="22"/>
        </w:rPr>
      </w:pPr>
    </w:p>
    <w:p w14:paraId="47E128EC" w14:textId="77777777" w:rsidR="00254FCF" w:rsidRPr="00D94413" w:rsidRDefault="00254FCF" w:rsidP="007F3DA9">
      <w:pPr>
        <w:pStyle w:val="2"/>
      </w:pPr>
      <w:r w:rsidRPr="00D94413">
        <w:rPr>
          <w:rFonts w:hint="eastAsia"/>
        </w:rPr>
        <w:t>スタイル</w:t>
      </w:r>
    </w:p>
    <w:p w14:paraId="27EA4783" w14:textId="5CC493CB" w:rsidR="00254FCF" w:rsidRDefault="001E4A7C" w:rsidP="007F3DA9">
      <w:pPr>
        <w:spacing w:line="240" w:lineRule="auto"/>
      </w:pPr>
      <w:r>
        <w:rPr>
          <w:rFonts w:hint="eastAsia"/>
        </w:rPr>
        <w:t>本</w:t>
      </w:r>
      <w:r>
        <w:rPr>
          <w:rFonts w:hint="eastAsia"/>
        </w:rPr>
        <w:t>Word</w:t>
      </w:r>
      <w:r>
        <w:rPr>
          <w:rFonts w:hint="eastAsia"/>
        </w:rPr>
        <w:t>ファイルにそれぞれの部分の書式がスタイルとして登録されています。スタイルを使用しない場合は，本ファイルを参考に同じようなフォント（英文フォントにもご注意ください）やそのサイズを設定してください。</w:t>
      </w:r>
    </w:p>
    <w:p w14:paraId="61C642E8" w14:textId="77777777" w:rsidR="00FA0EFE" w:rsidRPr="00C61888" w:rsidRDefault="00FA0EFE" w:rsidP="007F3DA9">
      <w:pPr>
        <w:pStyle w:val="Default"/>
        <w:rPr>
          <w:rFonts w:ascii="ＭＳ 明朝" w:hAnsi="ＭＳ 明朝"/>
          <w:sz w:val="22"/>
        </w:rPr>
      </w:pPr>
    </w:p>
    <w:p w14:paraId="0E01A1B7" w14:textId="77777777" w:rsidR="00E45167" w:rsidRPr="00C61888" w:rsidRDefault="00E45167" w:rsidP="007F3DA9">
      <w:pPr>
        <w:pStyle w:val="af1"/>
        <w:spacing w:line="240" w:lineRule="auto"/>
      </w:pPr>
      <w:r w:rsidRPr="00C61888">
        <w:rPr>
          <w:rFonts w:hint="eastAsia"/>
        </w:rPr>
        <w:t>表</w:t>
      </w:r>
      <w:r w:rsidRPr="00C61888">
        <w:rPr>
          <w:rFonts w:hint="eastAsia"/>
        </w:rPr>
        <w:t xml:space="preserve"> </w:t>
      </w:r>
      <w:r w:rsidRPr="00C61888">
        <w:fldChar w:fldCharType="begin"/>
      </w:r>
      <w:r w:rsidRPr="00C61888">
        <w:instrText xml:space="preserve"> </w:instrText>
      </w:r>
      <w:r w:rsidRPr="00C61888">
        <w:rPr>
          <w:rFonts w:hint="eastAsia"/>
        </w:rPr>
        <w:instrText xml:space="preserve">SEQ </w:instrText>
      </w:r>
      <w:r w:rsidRPr="00C61888">
        <w:rPr>
          <w:rFonts w:hint="eastAsia"/>
        </w:rPr>
        <w:instrText>表</w:instrText>
      </w:r>
      <w:r w:rsidRPr="00C61888">
        <w:rPr>
          <w:rFonts w:hint="eastAsia"/>
        </w:rPr>
        <w:instrText xml:space="preserve"> \* ARABIC</w:instrText>
      </w:r>
      <w:r w:rsidRPr="00C61888">
        <w:instrText xml:space="preserve"> </w:instrText>
      </w:r>
      <w:r w:rsidRPr="00C61888">
        <w:fldChar w:fldCharType="separate"/>
      </w:r>
      <w:r w:rsidR="001319AA" w:rsidRPr="00C61888">
        <w:t>1</w:t>
      </w:r>
      <w:r w:rsidRPr="00C61888">
        <w:fldChar w:fldCharType="end"/>
      </w:r>
      <w:r w:rsidRPr="00C61888">
        <w:rPr>
          <w:rFonts w:hint="eastAsia"/>
        </w:rPr>
        <w:t>：表のキャプションは上側</w:t>
      </w:r>
    </w:p>
    <w:tbl>
      <w:tblPr>
        <w:tblW w:w="0" w:type="auto"/>
        <w:tblInd w:w="2660" w:type="dxa"/>
        <w:tblBorders>
          <w:top w:val="single" w:sz="8" w:space="0" w:color="000000"/>
          <w:bottom w:val="single" w:sz="8" w:space="0" w:color="000000"/>
        </w:tblBorders>
        <w:tblLook w:val="04A0" w:firstRow="1" w:lastRow="0" w:firstColumn="1" w:lastColumn="0" w:noHBand="0" w:noVBand="1"/>
      </w:tblPr>
      <w:tblGrid>
        <w:gridCol w:w="1843"/>
        <w:gridCol w:w="1275"/>
        <w:gridCol w:w="993"/>
      </w:tblGrid>
      <w:tr w:rsidR="00E45167" w:rsidRPr="008321F5" w14:paraId="7FA4881B" w14:textId="77777777" w:rsidTr="00C61888">
        <w:tc>
          <w:tcPr>
            <w:tcW w:w="1843" w:type="dxa"/>
            <w:tcBorders>
              <w:top w:val="single" w:sz="8" w:space="0" w:color="000000"/>
              <w:bottom w:val="double" w:sz="4" w:space="0" w:color="auto"/>
            </w:tcBorders>
            <w:shd w:val="clear" w:color="auto" w:fill="auto"/>
            <w:vAlign w:val="center"/>
          </w:tcPr>
          <w:p w14:paraId="6FA59E61" w14:textId="77777777" w:rsidR="00E45167" w:rsidRPr="007B57A3" w:rsidRDefault="00E45167" w:rsidP="007F3DA9">
            <w:pPr>
              <w:spacing w:line="240" w:lineRule="auto"/>
            </w:pPr>
            <w:r w:rsidRPr="007B57A3">
              <w:rPr>
                <w:rFonts w:hint="eastAsia"/>
              </w:rPr>
              <w:t>パラメータ</w:t>
            </w:r>
          </w:p>
        </w:tc>
        <w:tc>
          <w:tcPr>
            <w:tcW w:w="1275" w:type="dxa"/>
            <w:tcBorders>
              <w:top w:val="single" w:sz="8" w:space="0" w:color="000000"/>
              <w:bottom w:val="double" w:sz="4" w:space="0" w:color="auto"/>
            </w:tcBorders>
            <w:shd w:val="clear" w:color="auto" w:fill="auto"/>
            <w:vAlign w:val="center"/>
          </w:tcPr>
          <w:p w14:paraId="3FB9D238" w14:textId="77777777" w:rsidR="00E45167" w:rsidRPr="007B57A3" w:rsidRDefault="00E45167" w:rsidP="007F3DA9">
            <w:pPr>
              <w:spacing w:line="240" w:lineRule="auto"/>
            </w:pPr>
            <w:r w:rsidRPr="007B57A3">
              <w:rPr>
                <w:rFonts w:hint="eastAsia"/>
              </w:rPr>
              <w:t>データ</w:t>
            </w:r>
          </w:p>
        </w:tc>
        <w:tc>
          <w:tcPr>
            <w:tcW w:w="993" w:type="dxa"/>
            <w:tcBorders>
              <w:top w:val="single" w:sz="8" w:space="0" w:color="000000"/>
              <w:bottom w:val="double" w:sz="4" w:space="0" w:color="auto"/>
            </w:tcBorders>
            <w:shd w:val="clear" w:color="auto" w:fill="auto"/>
            <w:vAlign w:val="center"/>
          </w:tcPr>
          <w:p w14:paraId="56C2863C" w14:textId="77777777" w:rsidR="00E45167" w:rsidRPr="007B57A3" w:rsidRDefault="00E45167" w:rsidP="007F3DA9">
            <w:pPr>
              <w:spacing w:line="240" w:lineRule="auto"/>
            </w:pPr>
            <w:r w:rsidRPr="007B57A3">
              <w:rPr>
                <w:rFonts w:hint="eastAsia"/>
              </w:rPr>
              <w:t>評価</w:t>
            </w:r>
          </w:p>
        </w:tc>
      </w:tr>
      <w:tr w:rsidR="00E45167" w:rsidRPr="008321F5" w14:paraId="1E4C2AD8" w14:textId="77777777" w:rsidTr="00C61888">
        <w:tc>
          <w:tcPr>
            <w:tcW w:w="1843" w:type="dxa"/>
            <w:tcBorders>
              <w:top w:val="double" w:sz="4" w:space="0" w:color="auto"/>
              <w:left w:val="nil"/>
              <w:right w:val="nil"/>
            </w:tcBorders>
            <w:shd w:val="clear" w:color="auto" w:fill="auto"/>
            <w:vAlign w:val="center"/>
          </w:tcPr>
          <w:p w14:paraId="66066B9E" w14:textId="77777777" w:rsidR="00E45167" w:rsidRPr="007B57A3" w:rsidRDefault="00E45167" w:rsidP="007F3DA9">
            <w:pPr>
              <w:spacing w:line="240" w:lineRule="auto"/>
            </w:pPr>
            <w:r w:rsidRPr="007B57A3">
              <w:rPr>
                <w:rFonts w:hint="eastAsia"/>
              </w:rPr>
              <w:t>α</w:t>
            </w:r>
          </w:p>
        </w:tc>
        <w:tc>
          <w:tcPr>
            <w:tcW w:w="1275" w:type="dxa"/>
            <w:tcBorders>
              <w:top w:val="double" w:sz="4" w:space="0" w:color="auto"/>
              <w:left w:val="nil"/>
              <w:right w:val="nil"/>
            </w:tcBorders>
            <w:shd w:val="clear" w:color="auto" w:fill="auto"/>
            <w:vAlign w:val="center"/>
          </w:tcPr>
          <w:p w14:paraId="1F5B7753" w14:textId="77777777" w:rsidR="00E45167" w:rsidRPr="007B57A3" w:rsidRDefault="00E45167" w:rsidP="007F3DA9">
            <w:pPr>
              <w:spacing w:line="240" w:lineRule="auto"/>
            </w:pPr>
            <w:r w:rsidRPr="007B57A3">
              <w:rPr>
                <w:rFonts w:hint="eastAsia"/>
              </w:rPr>
              <w:t>123.56</w:t>
            </w:r>
          </w:p>
        </w:tc>
        <w:tc>
          <w:tcPr>
            <w:tcW w:w="993" w:type="dxa"/>
            <w:tcBorders>
              <w:top w:val="double" w:sz="4" w:space="0" w:color="auto"/>
              <w:left w:val="nil"/>
              <w:right w:val="nil"/>
            </w:tcBorders>
            <w:shd w:val="clear" w:color="auto" w:fill="auto"/>
            <w:vAlign w:val="center"/>
          </w:tcPr>
          <w:p w14:paraId="12FD6659" w14:textId="77777777" w:rsidR="00E45167" w:rsidRPr="007B57A3" w:rsidRDefault="00E45167" w:rsidP="007F3DA9">
            <w:pPr>
              <w:spacing w:line="240" w:lineRule="auto"/>
            </w:pPr>
            <w:r w:rsidRPr="007B57A3">
              <w:rPr>
                <w:rFonts w:hint="eastAsia"/>
              </w:rPr>
              <w:t>A</w:t>
            </w:r>
          </w:p>
        </w:tc>
      </w:tr>
      <w:tr w:rsidR="00E45167" w:rsidRPr="008321F5" w14:paraId="5700974A" w14:textId="77777777" w:rsidTr="00C61888">
        <w:tc>
          <w:tcPr>
            <w:tcW w:w="1843" w:type="dxa"/>
            <w:shd w:val="clear" w:color="auto" w:fill="auto"/>
            <w:vAlign w:val="center"/>
          </w:tcPr>
          <w:p w14:paraId="6B145105" w14:textId="77777777" w:rsidR="00E45167" w:rsidRPr="007B57A3" w:rsidRDefault="00E45167" w:rsidP="007F3DA9">
            <w:pPr>
              <w:spacing w:line="240" w:lineRule="auto"/>
            </w:pPr>
            <w:r w:rsidRPr="007B57A3">
              <w:rPr>
                <w:rFonts w:hint="eastAsia"/>
              </w:rPr>
              <w:t>β</w:t>
            </w:r>
          </w:p>
        </w:tc>
        <w:tc>
          <w:tcPr>
            <w:tcW w:w="1275" w:type="dxa"/>
            <w:shd w:val="clear" w:color="auto" w:fill="auto"/>
            <w:vAlign w:val="center"/>
          </w:tcPr>
          <w:p w14:paraId="057521A2" w14:textId="77777777" w:rsidR="00E45167" w:rsidRPr="007B57A3" w:rsidRDefault="00E45167" w:rsidP="007F3DA9">
            <w:pPr>
              <w:spacing w:line="240" w:lineRule="auto"/>
            </w:pPr>
            <w:r w:rsidRPr="007B57A3">
              <w:rPr>
                <w:rFonts w:hint="eastAsia"/>
              </w:rPr>
              <w:t>-12.34</w:t>
            </w:r>
          </w:p>
        </w:tc>
        <w:tc>
          <w:tcPr>
            <w:tcW w:w="993" w:type="dxa"/>
            <w:shd w:val="clear" w:color="auto" w:fill="auto"/>
            <w:vAlign w:val="center"/>
          </w:tcPr>
          <w:p w14:paraId="7997FE38" w14:textId="77777777" w:rsidR="00E45167" w:rsidRPr="007B57A3" w:rsidRDefault="00E45167" w:rsidP="007F3DA9">
            <w:pPr>
              <w:spacing w:line="240" w:lineRule="auto"/>
            </w:pPr>
            <w:r w:rsidRPr="007B57A3">
              <w:rPr>
                <w:rFonts w:hint="eastAsia"/>
              </w:rPr>
              <w:t>D</w:t>
            </w:r>
          </w:p>
        </w:tc>
      </w:tr>
    </w:tbl>
    <w:p w14:paraId="4CB8CFEB" w14:textId="77777777" w:rsidR="00254FCF" w:rsidRDefault="00254FCF" w:rsidP="007F3DA9">
      <w:pPr>
        <w:pStyle w:val="Default"/>
        <w:rPr>
          <w:sz w:val="22"/>
        </w:rPr>
      </w:pPr>
    </w:p>
    <w:p w14:paraId="690D42A2" w14:textId="77777777" w:rsidR="00E45167" w:rsidRDefault="00E45167" w:rsidP="007F3DA9">
      <w:pPr>
        <w:pStyle w:val="Default"/>
        <w:rPr>
          <w:sz w:val="22"/>
        </w:rPr>
      </w:pPr>
    </w:p>
    <w:p w14:paraId="3CC24001" w14:textId="77777777" w:rsidR="00E45167" w:rsidRDefault="005A00BF" w:rsidP="007F3DA9">
      <w:pPr>
        <w:spacing w:line="240" w:lineRule="auto"/>
        <w:ind w:firstLineChars="0" w:firstLine="0"/>
        <w:jc w:val="center"/>
      </w:pPr>
      <w:r>
        <w:rPr>
          <w:rFonts w:hint="eastAsia"/>
          <w:noProof/>
        </w:rPr>
        <w:drawing>
          <wp:inline distT="0" distB="0" distL="0" distR="0" wp14:anchorId="78A2832D" wp14:editId="0D8F3DBA">
            <wp:extent cx="2295525" cy="1724025"/>
            <wp:effectExtent l="0" t="0" r="9525" b="9525"/>
            <wp:docPr id="1" name="図 1"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1724025"/>
                    </a:xfrm>
                    <a:prstGeom prst="rect">
                      <a:avLst/>
                    </a:prstGeom>
                    <a:noFill/>
                    <a:ln>
                      <a:noFill/>
                    </a:ln>
                  </pic:spPr>
                </pic:pic>
              </a:graphicData>
            </a:graphic>
          </wp:inline>
        </w:drawing>
      </w:r>
    </w:p>
    <w:p w14:paraId="031E4993" w14:textId="77777777" w:rsidR="00E45167" w:rsidRPr="00E45167" w:rsidRDefault="00E45167" w:rsidP="007F3DA9">
      <w:pPr>
        <w:pStyle w:val="af1"/>
        <w:spacing w:line="240" w:lineRule="auto"/>
      </w:pPr>
      <w:r w:rsidRPr="00E45167">
        <w:rPr>
          <w:rFonts w:hint="eastAsia"/>
        </w:rPr>
        <w:t>図</w:t>
      </w:r>
      <w:r w:rsidRPr="00E45167">
        <w:rPr>
          <w:rFonts w:hint="eastAsia"/>
        </w:rPr>
        <w:t xml:space="preserve"> </w:t>
      </w:r>
      <w:r w:rsidRPr="00E45167">
        <w:fldChar w:fldCharType="begin"/>
      </w:r>
      <w:r w:rsidRPr="00E45167">
        <w:instrText xml:space="preserve"> </w:instrText>
      </w:r>
      <w:r w:rsidRPr="00E45167">
        <w:rPr>
          <w:rFonts w:hint="eastAsia"/>
        </w:rPr>
        <w:instrText xml:space="preserve">SEQ </w:instrText>
      </w:r>
      <w:r w:rsidRPr="00E45167">
        <w:rPr>
          <w:rFonts w:hint="eastAsia"/>
        </w:rPr>
        <w:instrText>図</w:instrText>
      </w:r>
      <w:r w:rsidRPr="00E45167">
        <w:rPr>
          <w:rFonts w:hint="eastAsia"/>
        </w:rPr>
        <w:instrText xml:space="preserve"> \* ARABIC</w:instrText>
      </w:r>
      <w:r w:rsidRPr="00E45167">
        <w:instrText xml:space="preserve"> </w:instrText>
      </w:r>
      <w:r w:rsidRPr="00E45167">
        <w:fldChar w:fldCharType="separate"/>
      </w:r>
      <w:r w:rsidR="001319AA">
        <w:rPr>
          <w:noProof/>
        </w:rPr>
        <w:t>1</w:t>
      </w:r>
      <w:r w:rsidRPr="00E45167">
        <w:fldChar w:fldCharType="end"/>
      </w:r>
      <w:r w:rsidRPr="00E45167">
        <w:rPr>
          <w:rFonts w:hint="eastAsia"/>
        </w:rPr>
        <w:t>：</w:t>
      </w:r>
      <w:r>
        <w:rPr>
          <w:rFonts w:hint="eastAsia"/>
        </w:rPr>
        <w:t>図のキャプションは下側</w:t>
      </w:r>
    </w:p>
    <w:p w14:paraId="18574693" w14:textId="53D6C6C3" w:rsidR="00E45167" w:rsidRDefault="00E45167" w:rsidP="007F3DA9">
      <w:pPr>
        <w:pStyle w:val="Default"/>
        <w:rPr>
          <w:sz w:val="22"/>
        </w:rPr>
      </w:pPr>
    </w:p>
    <w:p w14:paraId="7193F9B5" w14:textId="73002211" w:rsidR="00557F3B" w:rsidRDefault="00557F3B" w:rsidP="007F3DA9">
      <w:pPr>
        <w:pStyle w:val="2"/>
      </w:pPr>
      <w:r>
        <w:rPr>
          <w:rFonts w:hint="eastAsia"/>
        </w:rPr>
        <w:t>図表や参考文献の表記</w:t>
      </w:r>
    </w:p>
    <w:p w14:paraId="6727EA6C" w14:textId="77777777" w:rsidR="00557F3B" w:rsidRPr="00557F3B" w:rsidRDefault="00557F3B" w:rsidP="007F3DA9">
      <w:pPr>
        <w:spacing w:line="240" w:lineRule="auto"/>
      </w:pPr>
    </w:p>
    <w:p w14:paraId="673B3CF5" w14:textId="77777777" w:rsidR="00254FCF" w:rsidRPr="008321F5" w:rsidRDefault="00254FCF" w:rsidP="007F3DA9">
      <w:pPr>
        <w:pStyle w:val="a"/>
      </w:pPr>
      <w:r w:rsidRPr="008321F5">
        <w:rPr>
          <w:rFonts w:hint="eastAsia"/>
        </w:rPr>
        <w:t>図・表</w:t>
      </w:r>
    </w:p>
    <w:p w14:paraId="4A14AC48" w14:textId="39865088" w:rsidR="00E45167" w:rsidRDefault="00254FCF" w:rsidP="007F3DA9">
      <w:pPr>
        <w:spacing w:line="240" w:lineRule="auto"/>
      </w:pPr>
      <w:r w:rsidRPr="00254FCF">
        <w:rPr>
          <w:rFonts w:hint="eastAsia"/>
        </w:rPr>
        <w:t>図や表は，結果を示す大切なものです。結果をわかりやすく示すとともに，適切な位置に配置してください。図や表はできるだけ上部や下部にまとめることをおすすめします。</w:t>
      </w:r>
      <w:r w:rsidR="00CE19DB">
        <w:rPr>
          <w:rFonts w:hint="eastAsia"/>
        </w:rPr>
        <w:t>カラーの場合、期間リポジトリではカラーのままですが冊子体は</w:t>
      </w:r>
      <w:r w:rsidR="005C5015">
        <w:rPr>
          <w:rFonts w:hint="eastAsia"/>
        </w:rPr>
        <w:t>白黒のみですのでご注意ください。</w:t>
      </w:r>
    </w:p>
    <w:p w14:paraId="3445BB17" w14:textId="77777777" w:rsidR="00C61888" w:rsidRPr="005C6826" w:rsidRDefault="00C61888" w:rsidP="007F3DA9">
      <w:pPr>
        <w:spacing w:line="240" w:lineRule="auto"/>
      </w:pPr>
    </w:p>
    <w:p w14:paraId="346EFF9D" w14:textId="362A6E58" w:rsidR="00254FCF" w:rsidRDefault="00254FCF" w:rsidP="007F3DA9">
      <w:pPr>
        <w:pStyle w:val="a"/>
      </w:pPr>
      <w:r w:rsidRPr="008321F5">
        <w:rPr>
          <w:rFonts w:hint="eastAsia"/>
        </w:rPr>
        <w:t>数式</w:t>
      </w:r>
    </w:p>
    <w:p w14:paraId="3B36E3BF" w14:textId="434456C6" w:rsidR="00E45167" w:rsidRDefault="00254FCF" w:rsidP="007F3DA9">
      <w:pPr>
        <w:spacing w:line="240" w:lineRule="auto"/>
      </w:pPr>
      <w:r w:rsidRPr="00254FCF">
        <w:rPr>
          <w:rFonts w:hint="eastAsia"/>
        </w:rPr>
        <w:t>数式を記載する場合は，数式フォントを用いて，かつ数式番号を付記してください。</w:t>
      </w:r>
    </w:p>
    <w:p w14:paraId="43CBF1F3" w14:textId="44755C10" w:rsidR="00E45167" w:rsidRDefault="00E45167" w:rsidP="007F3DA9">
      <w:pPr>
        <w:spacing w:line="240" w:lineRule="auto"/>
      </w:pPr>
    </w:p>
    <w:p w14:paraId="66E87FE5" w14:textId="2FC1BA8E" w:rsidR="005C6826" w:rsidRPr="00C61888" w:rsidRDefault="005C6826" w:rsidP="007F3DA9">
      <w:pPr>
        <w:pStyle w:val="Default"/>
        <w:ind w:left="1440" w:right="880" w:firstLine="720"/>
        <w:jc w:val="right"/>
        <w:rPr>
          <w:sz w:val="22"/>
        </w:rPr>
      </w:pPr>
      <w:r w:rsidRPr="005C6826">
        <w:rPr>
          <w:position w:val="-10"/>
          <w:sz w:val="22"/>
        </w:rPr>
        <w:object w:dxaOrig="2340" w:dyaOrig="360" w14:anchorId="4B3FBD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8pt" o:ole="">
            <v:imagedata r:id="rId9" o:title=""/>
          </v:shape>
          <o:OLEObject Type="Embed" ProgID="Equation.DSMT4" ShapeID="_x0000_i1025" DrawAspect="Content" ObjectID="_1698495108" r:id="rId10"/>
        </w:object>
      </w:r>
      <w:r w:rsidRPr="00266AFA">
        <w:rPr>
          <w:rStyle w:val="aff4"/>
        </w:rPr>
        <w:tab/>
      </w:r>
      <w:r w:rsidRPr="00266AFA">
        <w:rPr>
          <w:rStyle w:val="aff4"/>
          <w:rFonts w:hint="eastAsia"/>
        </w:rPr>
        <w:tab/>
      </w:r>
      <w:r w:rsidRPr="00266AFA">
        <w:rPr>
          <w:rStyle w:val="aff4"/>
          <w:rFonts w:hint="eastAsia"/>
        </w:rPr>
        <w:tab/>
      </w:r>
      <w:r w:rsidRPr="00266AFA">
        <w:rPr>
          <w:rStyle w:val="aff4"/>
          <w:rFonts w:hint="eastAsia"/>
        </w:rPr>
        <w:tab/>
        <w:t>(1)</w:t>
      </w:r>
    </w:p>
    <w:p w14:paraId="007F7167" w14:textId="77777777" w:rsidR="00034EBE" w:rsidRPr="00034EBE" w:rsidRDefault="00034EBE" w:rsidP="007F3DA9">
      <w:pPr>
        <w:spacing w:line="240" w:lineRule="auto"/>
      </w:pPr>
    </w:p>
    <w:p w14:paraId="342E348A" w14:textId="77777777" w:rsidR="00034EBE" w:rsidRPr="00034EBE" w:rsidRDefault="00034EBE" w:rsidP="007F3DA9">
      <w:pPr>
        <w:pStyle w:val="a"/>
      </w:pPr>
      <w:r w:rsidRPr="00034EBE">
        <w:rPr>
          <w:rFonts w:hint="eastAsia"/>
        </w:rPr>
        <w:t>参考文献</w:t>
      </w:r>
    </w:p>
    <w:p w14:paraId="7472BBE7" w14:textId="0484D612" w:rsidR="005C6826" w:rsidRDefault="005C6826" w:rsidP="007F3DA9">
      <w:pPr>
        <w:spacing w:line="240" w:lineRule="auto"/>
      </w:pPr>
      <w:r w:rsidRPr="008321F5">
        <w:rPr>
          <w:rFonts w:hint="eastAsia"/>
        </w:rPr>
        <w:t>参考文献として適切なものがあれば原稿内容における出現順に列挙し</w:t>
      </w:r>
      <w:r w:rsidR="009257AC">
        <w:rPr>
          <w:rFonts w:hint="eastAsia"/>
        </w:rPr>
        <w:t>て</w:t>
      </w:r>
      <w:r w:rsidRPr="008321F5">
        <w:rPr>
          <w:rFonts w:hint="eastAsia"/>
        </w:rPr>
        <w:t>引用してください</w:t>
      </w:r>
      <w:r w:rsidRPr="008321F5">
        <w:t>[1]-[3]</w:t>
      </w:r>
      <w:r w:rsidRPr="008321F5">
        <w:rPr>
          <w:rFonts w:hint="eastAsia"/>
        </w:rPr>
        <w:t>。</w:t>
      </w:r>
    </w:p>
    <w:p w14:paraId="4D286C3C" w14:textId="34065CE4" w:rsidR="00557F3B" w:rsidRDefault="00557F3B" w:rsidP="007F3DA9">
      <w:pPr>
        <w:spacing w:line="240" w:lineRule="auto"/>
      </w:pPr>
    </w:p>
    <w:p w14:paraId="48BA5F8F" w14:textId="12A07D34" w:rsidR="007D421E" w:rsidRDefault="007D421E" w:rsidP="007F3DA9">
      <w:pPr>
        <w:pStyle w:val="-"/>
      </w:pPr>
      <w:r>
        <w:rPr>
          <w:rFonts w:hint="eastAsia"/>
        </w:rPr>
        <w:t>小項目よりも小さい項目について</w:t>
      </w:r>
    </w:p>
    <w:p w14:paraId="245E4610" w14:textId="70CC427A" w:rsidR="00557F3B" w:rsidRPr="001E4A7C" w:rsidRDefault="00AC1920" w:rsidP="007F3DA9">
      <w:pPr>
        <w:spacing w:line="240" w:lineRule="auto"/>
      </w:pPr>
      <w:r>
        <w:rPr>
          <w:rFonts w:hint="eastAsia"/>
        </w:rPr>
        <w:t>スタイルとして</w:t>
      </w:r>
      <w:r w:rsidR="00557F3B" w:rsidRPr="001E4A7C">
        <w:rPr>
          <w:rFonts w:hint="eastAsia"/>
        </w:rPr>
        <w:t>さらに小さな区分の項目が必要な場合はこちらをお使いください</w:t>
      </w:r>
      <w:r w:rsidR="005C5015">
        <w:rPr>
          <w:rFonts w:hint="eastAsia"/>
        </w:rPr>
        <w:t>。</w:t>
      </w:r>
    </w:p>
    <w:p w14:paraId="73266E31" w14:textId="77777777" w:rsidR="00557F3B" w:rsidRPr="006F1C70" w:rsidRDefault="00557F3B" w:rsidP="007F3DA9">
      <w:pPr>
        <w:spacing w:line="240" w:lineRule="auto"/>
      </w:pPr>
    </w:p>
    <w:p w14:paraId="32606252" w14:textId="568A3FD4" w:rsidR="00700AE7" w:rsidRDefault="00700AE7" w:rsidP="007F3DA9">
      <w:pPr>
        <w:pStyle w:val="1"/>
        <w:rPr>
          <w:rFonts w:eastAsia="小塚ゴシック Pro M"/>
          <w:b/>
        </w:rPr>
      </w:pPr>
      <w:bookmarkStart w:id="3" w:name="_Hlk87353104"/>
      <w:r w:rsidRPr="008321F5">
        <w:rPr>
          <w:rFonts w:hint="eastAsia"/>
        </w:rPr>
        <w:t>査読・校閲</w:t>
      </w:r>
    </w:p>
    <w:p w14:paraId="7F9FBC44" w14:textId="77777777" w:rsidR="005C6826" w:rsidRPr="008321F5" w:rsidRDefault="005C6826" w:rsidP="007F3DA9">
      <w:pPr>
        <w:spacing w:line="240" w:lineRule="auto"/>
        <w:rPr>
          <w:rFonts w:ascii="ＭＳ 明朝" w:hAnsi="ＭＳ 明朝"/>
        </w:rPr>
      </w:pPr>
      <w:r w:rsidRPr="008321F5">
        <w:rPr>
          <w:rFonts w:ascii="ＭＳ 明朝" w:hAnsi="ＭＳ 明朝" w:hint="eastAsia"/>
        </w:rPr>
        <w:t>基本的に査読・校閲は行わないが，編集委員会が必要と判断した場合は，学外者や専門領域に近い本学教員に意見を伺い，著者らに原稿の校正依頼を行う場合がある。また，本紀要の目的や主旨に沿わない原稿の場合，掲載を拒否する場合もある。</w:t>
      </w:r>
    </w:p>
    <w:p w14:paraId="470183E9" w14:textId="77777777" w:rsidR="005C6826" w:rsidRPr="005C6826" w:rsidRDefault="005C6826" w:rsidP="007F3DA9">
      <w:pPr>
        <w:spacing w:line="240" w:lineRule="auto"/>
        <w:ind w:firstLineChars="0" w:firstLine="0"/>
      </w:pPr>
    </w:p>
    <w:p w14:paraId="202E678D" w14:textId="1EB756CB" w:rsidR="00700AE7" w:rsidRDefault="00700AE7" w:rsidP="007F3DA9">
      <w:pPr>
        <w:pStyle w:val="1"/>
        <w:rPr>
          <w:rFonts w:eastAsia="小塚ゴシック Pro M"/>
        </w:rPr>
      </w:pPr>
      <w:r w:rsidRPr="008321F5">
        <w:rPr>
          <w:rFonts w:ascii="ＭＳ ゴシック" w:hAnsi="ＭＳ ゴシック" w:hint="eastAsia"/>
        </w:rPr>
        <w:t>著作権</w:t>
      </w:r>
    </w:p>
    <w:p w14:paraId="78C055AA" w14:textId="307CAA69" w:rsidR="005C6826" w:rsidRPr="008321F5" w:rsidRDefault="00703BC4" w:rsidP="007F3DA9">
      <w:pPr>
        <w:spacing w:line="240" w:lineRule="auto"/>
        <w:rPr>
          <w:rFonts w:ascii="ＭＳ 明朝" w:hAnsi="ＭＳ 明朝"/>
        </w:rPr>
      </w:pPr>
      <w:r w:rsidRPr="00366714">
        <w:rPr>
          <w:rFonts w:ascii="ＭＳ 明朝" w:hint="eastAsia"/>
        </w:rPr>
        <w:t>投稿論文の著作権は、著者に帰属する。</w:t>
      </w:r>
    </w:p>
    <w:p w14:paraId="05A35558" w14:textId="77777777" w:rsidR="005C6826" w:rsidRPr="005C6826" w:rsidRDefault="005C6826" w:rsidP="007F3DA9">
      <w:pPr>
        <w:spacing w:line="240" w:lineRule="auto"/>
      </w:pPr>
    </w:p>
    <w:p w14:paraId="660DCABD" w14:textId="03A1BBAF" w:rsidR="00700AE7" w:rsidRDefault="00700AE7" w:rsidP="007F3DA9">
      <w:pPr>
        <w:pStyle w:val="1"/>
        <w:rPr>
          <w:rFonts w:eastAsia="小塚ゴシック Pro M"/>
          <w:b/>
        </w:rPr>
      </w:pPr>
      <w:r w:rsidRPr="00C61888">
        <w:rPr>
          <w:rStyle w:val="10"/>
          <w:rFonts w:hint="eastAsia"/>
        </w:rPr>
        <w:t>校閲補助</w:t>
      </w:r>
    </w:p>
    <w:p w14:paraId="1AD4B333" w14:textId="77777777" w:rsidR="005C6826" w:rsidRPr="008321F5" w:rsidRDefault="005C6826" w:rsidP="007F3DA9">
      <w:pPr>
        <w:spacing w:line="240" w:lineRule="auto"/>
      </w:pPr>
      <w:r w:rsidRPr="008321F5">
        <w:rPr>
          <w:rFonts w:hint="eastAsia"/>
        </w:rPr>
        <w:t>英文原稿の校閲が必要な場合は，著者負担とする。</w:t>
      </w:r>
    </w:p>
    <w:p w14:paraId="6CEB72DB" w14:textId="77777777" w:rsidR="005C6826" w:rsidRPr="00C61888" w:rsidRDefault="005C6826" w:rsidP="007F3DA9">
      <w:pPr>
        <w:spacing w:line="240" w:lineRule="auto"/>
      </w:pPr>
    </w:p>
    <w:p w14:paraId="2D687EC3" w14:textId="0509F4CC" w:rsidR="00700AE7" w:rsidRDefault="00700AE7" w:rsidP="007F3DA9">
      <w:pPr>
        <w:pStyle w:val="1"/>
        <w:rPr>
          <w:rFonts w:eastAsia="小塚ゴシック Pro M"/>
          <w:b/>
        </w:rPr>
      </w:pPr>
      <w:r w:rsidRPr="00C61888">
        <w:rPr>
          <w:rStyle w:val="10"/>
          <w:rFonts w:hint="eastAsia"/>
        </w:rPr>
        <w:t>著者校正・電子化・公開</w:t>
      </w:r>
    </w:p>
    <w:p w14:paraId="031BA031" w14:textId="77777777" w:rsidR="005C6826" w:rsidRPr="008321F5" w:rsidRDefault="005C6826" w:rsidP="007F3DA9">
      <w:pPr>
        <w:spacing w:line="240" w:lineRule="auto"/>
      </w:pPr>
      <w:r w:rsidRPr="008321F5">
        <w:rPr>
          <w:rFonts w:hint="eastAsia"/>
        </w:rPr>
        <w:t>著者による校正は行わない。</w:t>
      </w:r>
    </w:p>
    <w:p w14:paraId="22A0DFA6" w14:textId="39A23BA9" w:rsidR="00034EBE" w:rsidRPr="008321F5" w:rsidRDefault="005C6826" w:rsidP="007F3DA9">
      <w:pPr>
        <w:spacing w:line="240" w:lineRule="auto"/>
      </w:pPr>
      <w:r w:rsidRPr="008321F5">
        <w:rPr>
          <w:rFonts w:hint="eastAsia"/>
        </w:rPr>
        <w:t>紀要は，冊子体で公刊し，１部を主著者に無料で提供するが，それ以上は有料とする。</w:t>
      </w:r>
    </w:p>
    <w:p w14:paraId="634474ED" w14:textId="77777777" w:rsidR="005C6826" w:rsidRPr="008321F5" w:rsidRDefault="005C6826" w:rsidP="007F3DA9">
      <w:pPr>
        <w:spacing w:line="240" w:lineRule="auto"/>
      </w:pPr>
      <w:r w:rsidRPr="008321F5">
        <w:rPr>
          <w:rFonts w:hint="eastAsia"/>
        </w:rPr>
        <w:t>紀要は，原則として当センターのウェブサイトで公開するものとし，国立情報学研究所を経て電子化し公開する。</w:t>
      </w:r>
    </w:p>
    <w:p w14:paraId="34FB6BEC" w14:textId="77777777" w:rsidR="005C6826" w:rsidRPr="005C6826" w:rsidRDefault="005C6826" w:rsidP="007F3DA9">
      <w:pPr>
        <w:pStyle w:val="Default"/>
        <w:rPr>
          <w:sz w:val="22"/>
        </w:rPr>
      </w:pPr>
    </w:p>
    <w:p w14:paraId="2C681154" w14:textId="3DFD08F6" w:rsidR="00700AE7" w:rsidRDefault="00700AE7" w:rsidP="007F3DA9">
      <w:pPr>
        <w:pStyle w:val="1"/>
        <w:rPr>
          <w:rFonts w:eastAsia="小塚ゴシック Pro M"/>
          <w:b/>
        </w:rPr>
      </w:pPr>
      <w:r w:rsidRPr="008321F5">
        <w:rPr>
          <w:rFonts w:hint="eastAsia"/>
        </w:rPr>
        <w:t>編集委員会</w:t>
      </w:r>
    </w:p>
    <w:p w14:paraId="1BA4D8F3" w14:textId="77777777" w:rsidR="005C6826" w:rsidRPr="008321F5" w:rsidRDefault="005C6826" w:rsidP="007F3DA9">
      <w:pPr>
        <w:spacing w:line="240" w:lineRule="auto"/>
        <w:rPr>
          <w:rFonts w:ascii="ＭＳ 明朝" w:hAnsi="ＭＳ 明朝"/>
        </w:rPr>
      </w:pPr>
      <w:r w:rsidRPr="008321F5">
        <w:rPr>
          <w:rFonts w:ascii="ＭＳ 明朝" w:hAnsi="ＭＳ 明朝" w:hint="eastAsia"/>
        </w:rPr>
        <w:t>編集委員会は，当センター所長を委員長とし，当センター副所長および所属専任教員，当センター専任職員1 名，その他に当センター所長が必要と認めた数名までの本学専任教員で構成されるものとする。</w:t>
      </w:r>
    </w:p>
    <w:p w14:paraId="5648FDE1" w14:textId="77777777" w:rsidR="005C6826" w:rsidRPr="002C78C0" w:rsidRDefault="005C6826" w:rsidP="007F3DA9">
      <w:pPr>
        <w:spacing w:line="240" w:lineRule="auto"/>
      </w:pPr>
    </w:p>
    <w:p w14:paraId="494083A5" w14:textId="53339043" w:rsidR="00034EBE" w:rsidRPr="00034EBE" w:rsidRDefault="00700AE7" w:rsidP="007F3DA9">
      <w:pPr>
        <w:pStyle w:val="1"/>
      </w:pPr>
      <w:r w:rsidRPr="008321F5">
        <w:rPr>
          <w:rFonts w:hint="eastAsia"/>
        </w:rPr>
        <w:t>投稿先と問い合わせ先</w:t>
      </w:r>
    </w:p>
    <w:p w14:paraId="6BA81BD8" w14:textId="77777777" w:rsidR="002C78C0" w:rsidRPr="008321F5" w:rsidRDefault="002C78C0" w:rsidP="007F3DA9">
      <w:pPr>
        <w:spacing w:line="240" w:lineRule="auto"/>
      </w:pPr>
      <w:r w:rsidRPr="008321F5">
        <w:rPr>
          <w:rFonts w:hint="eastAsia"/>
        </w:rPr>
        <w:t>投稿先は，別途お知らせしています教育学習支援センターからのメールでご確認ください。なお，その他のお問い合わせや質問は下記までお願いします。</w:t>
      </w:r>
    </w:p>
    <w:p w14:paraId="2B412907" w14:textId="77777777" w:rsidR="002C78C0" w:rsidRPr="008321F5" w:rsidRDefault="002C78C0" w:rsidP="007F3DA9">
      <w:pPr>
        <w:spacing w:line="240" w:lineRule="auto"/>
      </w:pPr>
    </w:p>
    <w:p w14:paraId="7DCFB93F" w14:textId="1FD7A11B" w:rsidR="002C78C0" w:rsidRPr="008321F5" w:rsidRDefault="002C78C0" w:rsidP="007F3DA9">
      <w:pPr>
        <w:spacing w:line="240" w:lineRule="auto"/>
      </w:pPr>
      <w:r w:rsidRPr="008321F5">
        <w:rPr>
          <w:rFonts w:hint="eastAsia"/>
        </w:rPr>
        <w:t>【教育学習支援センター】</w:t>
      </w:r>
    </w:p>
    <w:p w14:paraId="25029F92" w14:textId="77777777" w:rsidR="005C6826" w:rsidRPr="008321F5" w:rsidRDefault="002C78C0" w:rsidP="007F3DA9">
      <w:pPr>
        <w:spacing w:line="240" w:lineRule="auto"/>
      </w:pPr>
      <w:r w:rsidRPr="008321F5">
        <w:t>Tel. 078-386-4312(</w:t>
      </w:r>
      <w:r w:rsidRPr="008321F5">
        <w:t>内線</w:t>
      </w:r>
      <w:r w:rsidRPr="008321F5">
        <w:t>:</w:t>
      </w:r>
      <w:r w:rsidR="004B0351">
        <w:rPr>
          <w:rFonts w:hint="eastAsia"/>
        </w:rPr>
        <w:t>2180</w:t>
      </w:r>
      <w:r w:rsidRPr="008321F5">
        <w:t>)</w:t>
      </w:r>
      <w:r w:rsidR="00034EBE" w:rsidRPr="008321F5">
        <w:tab/>
      </w:r>
    </w:p>
    <w:p w14:paraId="3DC2F372" w14:textId="1DC48932" w:rsidR="002C78C0" w:rsidRPr="00C17970" w:rsidRDefault="002C78C0" w:rsidP="007F3DA9">
      <w:pPr>
        <w:spacing w:line="240" w:lineRule="auto"/>
        <w:rPr>
          <w:kern w:val="0"/>
        </w:rPr>
      </w:pPr>
      <w:r w:rsidRPr="008321F5">
        <w:rPr>
          <w:kern w:val="0"/>
        </w:rPr>
        <w:t>メール</w:t>
      </w:r>
      <w:r w:rsidRPr="008321F5">
        <w:rPr>
          <w:kern w:val="0"/>
        </w:rPr>
        <w:t xml:space="preserve">: </w:t>
      </w:r>
      <w:hyperlink r:id="rId11" w:history="1">
        <w:r w:rsidRPr="008321F5">
          <w:rPr>
            <w:rStyle w:val="a9"/>
            <w:rFonts w:ascii="ＭＳ 明朝" w:hAnsi="ＭＳ 明朝"/>
            <w:kern w:val="0"/>
          </w:rPr>
          <w:t>lucks@adm.konan-u.ac.jp</w:t>
        </w:r>
      </w:hyperlink>
    </w:p>
    <w:p w14:paraId="79FCC797" w14:textId="63763FA9" w:rsidR="00034EBE" w:rsidRDefault="002C78C0" w:rsidP="007F3DA9">
      <w:pPr>
        <w:spacing w:line="240" w:lineRule="auto"/>
      </w:pPr>
      <w:r w:rsidRPr="008321F5">
        <w:t>また，共著者も別冊が必要な場合は，教育学習支援センターに問い合わせてください。</w:t>
      </w:r>
    </w:p>
    <w:p w14:paraId="4A751CF9" w14:textId="77777777" w:rsidR="00C61888" w:rsidRPr="005C6826" w:rsidRDefault="00C61888" w:rsidP="007F3DA9">
      <w:pPr>
        <w:spacing w:line="240" w:lineRule="auto"/>
      </w:pPr>
    </w:p>
    <w:p w14:paraId="1E640321" w14:textId="5F25F62B" w:rsidR="00700AE7" w:rsidRPr="00C17970" w:rsidRDefault="00254FCF" w:rsidP="007F3DA9">
      <w:pPr>
        <w:pStyle w:val="1"/>
        <w:rPr>
          <w:rFonts w:eastAsia="小塚ゴシック Pro M"/>
        </w:rPr>
      </w:pPr>
      <w:r>
        <w:rPr>
          <w:rFonts w:hint="eastAsia"/>
        </w:rPr>
        <w:t>おわりに</w:t>
      </w:r>
    </w:p>
    <w:p w14:paraId="1770ED08" w14:textId="2E4C5310" w:rsidR="00184E88" w:rsidRDefault="002C78C0" w:rsidP="007F3DA9">
      <w:pPr>
        <w:spacing w:line="240" w:lineRule="auto"/>
        <w:rPr>
          <w:rFonts w:ascii="ＭＳ 明朝" w:hAnsi="ＭＳ 明朝"/>
        </w:rPr>
      </w:pPr>
      <w:r w:rsidRPr="008321F5">
        <w:rPr>
          <w:rFonts w:ascii="ＭＳ 明朝" w:hAnsi="ＭＳ 明朝" w:hint="eastAsia"/>
        </w:rPr>
        <w:t>教育学習支援センター紀要へのご投稿ありがとうございました。日頃の研究成果が，本学における教育・学習支援への一助となれば幸いです。今後とも，甲南大学の教育ならびに学習支援に関するサポートを行っていきますので，どうかよろしくお願いいたします。</w:t>
      </w:r>
    </w:p>
    <w:p w14:paraId="48A896D8" w14:textId="77777777" w:rsidR="00557F3B" w:rsidRPr="008321F5" w:rsidRDefault="00557F3B" w:rsidP="007F3DA9">
      <w:pPr>
        <w:spacing w:line="240" w:lineRule="auto"/>
        <w:rPr>
          <w:rFonts w:ascii="ＭＳ 明朝" w:hAnsi="ＭＳ 明朝"/>
        </w:rPr>
      </w:pPr>
    </w:p>
    <w:p w14:paraId="62421663" w14:textId="77777777" w:rsidR="00184E88" w:rsidRPr="00C17970" w:rsidRDefault="00184E88" w:rsidP="007F3DA9">
      <w:pPr>
        <w:pStyle w:val="aff0"/>
      </w:pPr>
      <w:r w:rsidRPr="008321F5">
        <w:t>謝辞</w:t>
      </w:r>
    </w:p>
    <w:p w14:paraId="1A9CB064" w14:textId="189A21EA" w:rsidR="00184E88" w:rsidRDefault="00184E88" w:rsidP="007F3DA9">
      <w:pPr>
        <w:pStyle w:val="Default"/>
        <w:jc w:val="both"/>
        <w:rPr>
          <w:rFonts w:ascii="ＭＳ 明朝" w:hAnsi="ＭＳ 明朝"/>
          <w:sz w:val="22"/>
          <w:szCs w:val="22"/>
        </w:rPr>
      </w:pPr>
      <w:r w:rsidRPr="008321F5">
        <w:rPr>
          <w:rFonts w:ascii="ＭＳ 明朝" w:hAnsi="ＭＳ 明朝"/>
          <w:sz w:val="22"/>
          <w:szCs w:val="22"/>
        </w:rPr>
        <w:t xml:space="preserve">　</w:t>
      </w:r>
      <w:r w:rsidR="00254FCF" w:rsidRPr="008321F5">
        <w:rPr>
          <w:rFonts w:ascii="ＭＳ 明朝" w:hAnsi="ＭＳ 明朝" w:cs="IPAexMincho" w:hint="eastAsia"/>
          <w:sz w:val="22"/>
          <w:szCs w:val="22"/>
        </w:rPr>
        <w:t>謝辞を書く場合は，適切に記載してください。</w:t>
      </w:r>
    </w:p>
    <w:p w14:paraId="7EC690A3" w14:textId="77777777" w:rsidR="00557F3B" w:rsidRPr="00557F3B" w:rsidRDefault="00557F3B" w:rsidP="007F3DA9">
      <w:pPr>
        <w:pStyle w:val="Default"/>
        <w:jc w:val="both"/>
        <w:rPr>
          <w:rFonts w:ascii="ＭＳ 明朝" w:hAnsi="ＭＳ 明朝"/>
          <w:sz w:val="22"/>
          <w:szCs w:val="22"/>
        </w:rPr>
      </w:pPr>
    </w:p>
    <w:p w14:paraId="08279D09" w14:textId="77777777" w:rsidR="00184E88" w:rsidRDefault="00184E88" w:rsidP="007F3DA9">
      <w:pPr>
        <w:pStyle w:val="aff0"/>
      </w:pPr>
      <w:r>
        <w:t>参考文献</w:t>
      </w:r>
    </w:p>
    <w:p w14:paraId="4E70CDA9" w14:textId="77777777" w:rsidR="00254FCF" w:rsidRPr="004A11F7" w:rsidRDefault="00184E88" w:rsidP="007F3DA9">
      <w:pPr>
        <w:pStyle w:val="af7"/>
      </w:pPr>
      <w:r w:rsidRPr="004A11F7">
        <w:t>[1]</w:t>
      </w:r>
      <w:r w:rsidRPr="004A11F7">
        <w:tab/>
      </w:r>
      <w:r w:rsidR="00254FCF" w:rsidRPr="004A11F7">
        <w:t>岡本一郎</w:t>
      </w:r>
      <w:r w:rsidR="00254FCF" w:rsidRPr="004A11F7">
        <w:t xml:space="preserve">, </w:t>
      </w:r>
      <w:r w:rsidR="00254FCF" w:rsidRPr="004A11F7">
        <w:t>平生二郎</w:t>
      </w:r>
      <w:r w:rsidR="00254FCF" w:rsidRPr="004A11F7">
        <w:t xml:space="preserve">, “BYOD </w:t>
      </w:r>
      <w:r w:rsidR="00254FCF" w:rsidRPr="004A11F7">
        <w:t>を用いた教育システムの評価</w:t>
      </w:r>
      <w:r w:rsidR="00254FCF" w:rsidRPr="004A11F7">
        <w:t xml:space="preserve">,” </w:t>
      </w:r>
      <w:r w:rsidR="00254FCF" w:rsidRPr="004A11F7">
        <w:t>教育科学学会論文誌</w:t>
      </w:r>
      <w:r w:rsidR="00254FCF" w:rsidRPr="004A11F7">
        <w:t xml:space="preserve">A-I, vol. 99-A-I, no. 11, pp. 111–138, 2015. </w:t>
      </w:r>
    </w:p>
    <w:p w14:paraId="588EB31F" w14:textId="77777777" w:rsidR="00184E88" w:rsidRPr="004A11F7" w:rsidRDefault="00184E88" w:rsidP="007F3DA9">
      <w:pPr>
        <w:pStyle w:val="af7"/>
      </w:pPr>
      <w:r w:rsidRPr="004A11F7">
        <w:lastRenderedPageBreak/>
        <w:t>[2]</w:t>
      </w:r>
      <w:r w:rsidRPr="004A11F7">
        <w:tab/>
      </w:r>
      <w:r w:rsidR="00254FCF" w:rsidRPr="004A11F7">
        <w:t>甲南花子</w:t>
      </w:r>
      <w:r w:rsidR="00254FCF" w:rsidRPr="004A11F7">
        <w:t xml:space="preserve">, </w:t>
      </w:r>
      <w:r w:rsidR="00254FCF" w:rsidRPr="004A11F7">
        <w:t>教育学習支援センターの役割</w:t>
      </w:r>
      <w:r w:rsidR="00254FCF" w:rsidRPr="004A11F7">
        <w:t xml:space="preserve">. </w:t>
      </w:r>
      <w:r w:rsidR="00254FCF" w:rsidRPr="004A11F7">
        <w:t>甲南大学出版社</w:t>
      </w:r>
      <w:r w:rsidR="00254FCF" w:rsidRPr="004A11F7">
        <w:t>, 2014.</w:t>
      </w:r>
    </w:p>
    <w:p w14:paraId="757A8739" w14:textId="77777777" w:rsidR="00184E88" w:rsidRPr="004A11F7" w:rsidRDefault="00184E88" w:rsidP="007F3DA9">
      <w:pPr>
        <w:pStyle w:val="af7"/>
      </w:pPr>
      <w:r w:rsidRPr="004A11F7">
        <w:t>[3]</w:t>
      </w:r>
      <w:r w:rsidRPr="004A11F7">
        <w:tab/>
      </w:r>
      <w:r w:rsidR="00254FCF" w:rsidRPr="004A11F7">
        <w:t>T. Kobe, “Bring Your Own Device to the Learning Systems,” in Proc. of International Symposium on Learning Systems, pp. 57–73, 2015.</w:t>
      </w:r>
      <w:bookmarkEnd w:id="3"/>
    </w:p>
    <w:sectPr w:rsidR="00184E88" w:rsidRPr="004A11F7" w:rsidSect="00CE61DD">
      <w:headerReference w:type="even" r:id="rId12"/>
      <w:headerReference w:type="default" r:id="rId13"/>
      <w:type w:val="continuous"/>
      <w:pgSz w:w="11907" w:h="16840" w:code="9"/>
      <w:pgMar w:top="1701" w:right="1389" w:bottom="1531" w:left="1276" w:header="1321" w:footer="720" w:gutter="0"/>
      <w:pgNumType w:start="1"/>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015D8" w14:textId="77777777" w:rsidR="00F34EF4" w:rsidRDefault="00F34EF4" w:rsidP="005B57CF">
      <w:r>
        <w:separator/>
      </w:r>
    </w:p>
  </w:endnote>
  <w:endnote w:type="continuationSeparator" w:id="0">
    <w:p w14:paraId="16FFB129" w14:textId="77777777" w:rsidR="00F34EF4" w:rsidRDefault="00F34EF4" w:rsidP="005B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MM I 8">
    <w:altName w:val="游ゴシック"/>
    <w:panose1 w:val="00000000000000000000"/>
    <w:charset w:val="80"/>
    <w:family w:val="swiss"/>
    <w:notTrueType/>
    <w:pitch w:val="default"/>
    <w:sig w:usb0="00000001" w:usb1="08070000" w:usb2="00000010" w:usb3="00000000" w:csb0="00020000" w:csb1="00000000"/>
  </w:font>
  <w:font w:name="小塚ゴシック Pro M">
    <w:altName w:val="游ゴシック"/>
    <w:panose1 w:val="00000000000000000000"/>
    <w:charset w:val="80"/>
    <w:family w:val="swiss"/>
    <w:notTrueType/>
    <w:pitch w:val="variable"/>
    <w:sig w:usb0="E00002FF" w:usb1="6AC7FCFF" w:usb2="00000012" w:usb3="00000000" w:csb0="00020005" w:csb1="00000000"/>
  </w:font>
  <w:font w:name="IPAex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30828" w14:textId="77777777" w:rsidR="00F34EF4" w:rsidRDefault="00F34EF4" w:rsidP="005B57CF">
      <w:r>
        <w:separator/>
      </w:r>
    </w:p>
  </w:footnote>
  <w:footnote w:type="continuationSeparator" w:id="0">
    <w:p w14:paraId="6F1F7824" w14:textId="77777777" w:rsidR="00F34EF4" w:rsidRDefault="00F34EF4" w:rsidP="005B5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7532" w14:textId="77777777" w:rsidR="00184E88" w:rsidRDefault="00184E88">
    <w:pPr>
      <w:pStyle w:val="Default"/>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1787" w14:textId="77777777" w:rsidR="00184E88" w:rsidRDefault="00184E88">
    <w:pPr>
      <w:pStyle w:val="Default"/>
      <w:ind w:right="360"/>
      <w:rPr>
        <w:color w:val="aut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236"/>
    <w:multiLevelType w:val="hybridMultilevel"/>
    <w:tmpl w:val="C6BEE6CE"/>
    <w:lvl w:ilvl="0" w:tplc="0409000F">
      <w:start w:val="1"/>
      <w:numFmt w:val="decimal"/>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CC7FA9"/>
    <w:multiLevelType w:val="hybridMultilevel"/>
    <w:tmpl w:val="12DA9C42"/>
    <w:lvl w:ilvl="0" w:tplc="7D909C8A">
      <w:start w:val="1"/>
      <w:numFmt w:val="decimal"/>
      <w:lvlText w:val="%1."/>
      <w:lvlJc w:val="left"/>
      <w:pPr>
        <w:ind w:left="360" w:hanging="360"/>
      </w:pPr>
      <w:rPr>
        <w:rFonts w:hint="default"/>
      </w:rPr>
    </w:lvl>
    <w:lvl w:ilvl="1" w:tplc="5CB28CF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65B2A"/>
    <w:multiLevelType w:val="multilevel"/>
    <w:tmpl w:val="4F54D016"/>
    <w:lvl w:ilvl="0">
      <w:start w:val="1"/>
      <w:numFmt w:val="upperRoman"/>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B5976AD"/>
    <w:multiLevelType w:val="hybridMultilevel"/>
    <w:tmpl w:val="C718587C"/>
    <w:lvl w:ilvl="0" w:tplc="51D4B784">
      <w:start w:val="1"/>
      <w:numFmt w:val="decimal"/>
      <w:lvlText w:val="%1"/>
      <w:lvlJc w:val="left"/>
      <w:pPr>
        <w:ind w:left="420" w:hanging="420"/>
      </w:pPr>
      <w:rPr>
        <w:rFonts w:eastAsia="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A12B9"/>
    <w:multiLevelType w:val="multilevel"/>
    <w:tmpl w:val="D65C0FF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FE67B0"/>
    <w:multiLevelType w:val="hybridMultilevel"/>
    <w:tmpl w:val="F8FEB72C"/>
    <w:lvl w:ilvl="0" w:tplc="BBD6831E">
      <w:start w:val="1"/>
      <w:numFmt w:val="decimal"/>
      <w:pStyle w:val="1"/>
      <w:lvlText w:val="%1"/>
      <w:lvlJc w:val="left"/>
      <w:pPr>
        <w:ind w:left="420" w:hanging="420"/>
      </w:pPr>
      <w:rPr>
        <w:rFonts w:eastAsia="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FD7E0A"/>
    <w:multiLevelType w:val="hybridMultilevel"/>
    <w:tmpl w:val="40926EE4"/>
    <w:lvl w:ilvl="0" w:tplc="69A2DF64">
      <w:start w:val="1"/>
      <w:numFmt w:val="decimal"/>
      <w:lvlText w:val="%1."/>
      <w:lvlJc w:val="left"/>
      <w:pPr>
        <w:ind w:left="86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9174BD9"/>
    <w:multiLevelType w:val="hybridMultilevel"/>
    <w:tmpl w:val="3686271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4823DBF"/>
    <w:multiLevelType w:val="multilevel"/>
    <w:tmpl w:val="CC685008"/>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8F0660"/>
    <w:multiLevelType w:val="hybridMultilevel"/>
    <w:tmpl w:val="8206C60E"/>
    <w:lvl w:ilvl="0" w:tplc="F2C4F668">
      <w:start w:val="1"/>
      <w:numFmt w:val="lowerLetter"/>
      <w:lvlText w:val="(%1)"/>
      <w:lvlJc w:val="left"/>
      <w:pPr>
        <w:tabs>
          <w:tab w:val="num" w:pos="570"/>
        </w:tabs>
        <w:ind w:left="570" w:hanging="36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B3C547C"/>
    <w:multiLevelType w:val="hybridMultilevel"/>
    <w:tmpl w:val="BCD0258A"/>
    <w:lvl w:ilvl="0" w:tplc="69A2DF64">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586754"/>
    <w:multiLevelType w:val="hybridMultilevel"/>
    <w:tmpl w:val="D42E9B32"/>
    <w:lvl w:ilvl="0" w:tplc="CFE4F0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BB416F"/>
    <w:multiLevelType w:val="hybridMultilevel"/>
    <w:tmpl w:val="ED7400F2"/>
    <w:lvl w:ilvl="0" w:tplc="EB5492C4">
      <w:start w:val="1"/>
      <w:numFmt w:val="lowerLetter"/>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82B0E81"/>
    <w:multiLevelType w:val="hybridMultilevel"/>
    <w:tmpl w:val="125C9EA8"/>
    <w:lvl w:ilvl="0" w:tplc="4F0E45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9747F"/>
    <w:multiLevelType w:val="hybridMultilevel"/>
    <w:tmpl w:val="EBA4B4D2"/>
    <w:lvl w:ilvl="0" w:tplc="69A2DF64">
      <w:start w:val="1"/>
      <w:numFmt w:val="decimal"/>
      <w:lvlText w:val="%1."/>
      <w:lvlJc w:val="left"/>
      <w:pPr>
        <w:ind w:left="640" w:hanging="420"/>
      </w:pPr>
      <w:rPr>
        <w:rFonts w:hint="eastAsia"/>
      </w:rPr>
    </w:lvl>
    <w:lvl w:ilvl="1" w:tplc="FFFFFFFF">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5" w15:restartNumberingAfterBreak="0">
    <w:nsid w:val="4D283D5B"/>
    <w:multiLevelType w:val="multilevel"/>
    <w:tmpl w:val="CC685008"/>
    <w:lvl w:ilvl="0">
      <w:start w:val="1"/>
      <w:numFmt w:val="decimal"/>
      <w:lvlText w:val="%1."/>
      <w:lvlJc w:val="left"/>
      <w:pPr>
        <w:ind w:left="3965" w:hanging="420"/>
      </w:pPr>
    </w:lvl>
    <w:lvl w:ilvl="1">
      <w:start w:val="1"/>
      <w:numFmt w:val="decimal"/>
      <w:isLgl/>
      <w:lvlText w:val="%1.%2"/>
      <w:lvlJc w:val="left"/>
      <w:pPr>
        <w:ind w:left="3905" w:hanging="36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16" w15:restartNumberingAfterBreak="0">
    <w:nsid w:val="55055969"/>
    <w:multiLevelType w:val="hybridMultilevel"/>
    <w:tmpl w:val="BAF4977E"/>
    <w:lvl w:ilvl="0" w:tplc="FFFFFFFF">
      <w:start w:val="1"/>
      <w:numFmt w:val="decimal"/>
      <w:lvlText w:val="%1."/>
      <w:lvlJc w:val="left"/>
      <w:pPr>
        <w:ind w:left="640" w:hanging="420"/>
      </w:pPr>
    </w:lvl>
    <w:lvl w:ilvl="1" w:tplc="04090001">
      <w:start w:val="1"/>
      <w:numFmt w:val="bullet"/>
      <w:lvlText w:val=""/>
      <w:lvlJc w:val="left"/>
      <w:pPr>
        <w:ind w:left="1060" w:hanging="420"/>
      </w:pPr>
      <w:rPr>
        <w:rFonts w:ascii="Wingdings" w:hAnsi="Wingdings" w:hint="default"/>
      </w:r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7" w15:restartNumberingAfterBreak="0">
    <w:nsid w:val="5D844DF4"/>
    <w:multiLevelType w:val="hybridMultilevel"/>
    <w:tmpl w:val="FF90E72A"/>
    <w:lvl w:ilvl="0" w:tplc="565A4726">
      <w:start w:val="1"/>
      <w:numFmt w:val="decimal"/>
      <w:lvlText w:val="(%1)"/>
      <w:lvlJc w:val="left"/>
      <w:pPr>
        <w:tabs>
          <w:tab w:val="num" w:pos="645"/>
        </w:tabs>
        <w:ind w:left="645" w:hanging="405"/>
      </w:pPr>
      <w:rPr>
        <w:rFonts w:hint="default"/>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07E07DC"/>
    <w:multiLevelType w:val="hybridMultilevel"/>
    <w:tmpl w:val="2E6EA894"/>
    <w:lvl w:ilvl="0" w:tplc="51CED836">
      <w:start w:val="1"/>
      <w:numFmt w:val="lowerLetter"/>
      <w:lvlText w:val="(%1)"/>
      <w:lvlJc w:val="left"/>
      <w:pPr>
        <w:ind w:left="570" w:hanging="360"/>
      </w:pPr>
      <w:rPr>
        <w:rFonts w:ascii="Century"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8A5981"/>
    <w:multiLevelType w:val="hybridMultilevel"/>
    <w:tmpl w:val="D6E0F422"/>
    <w:lvl w:ilvl="0" w:tplc="F432CB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F22931"/>
    <w:multiLevelType w:val="multilevel"/>
    <w:tmpl w:val="556456FA"/>
    <w:lvl w:ilvl="0">
      <w:start w:val="1"/>
      <w:numFmt w:val="upperRoman"/>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F933707"/>
    <w:multiLevelType w:val="multilevel"/>
    <w:tmpl w:val="99F82C10"/>
    <w:lvl w:ilvl="0">
      <w:start w:val="1"/>
      <w:numFmt w:val="decimal"/>
      <w:lvlText w:val="%1."/>
      <w:lvlJc w:val="left"/>
      <w:pPr>
        <w:ind w:left="420" w:hanging="420"/>
      </w:pPr>
    </w:lvl>
    <w:lvl w:ilvl="1">
      <w:start w:val="1"/>
      <w:numFmt w:val="decimal"/>
      <w:pStyle w:val="2"/>
      <w:isLgl/>
      <w:lvlText w:val="%1.%2"/>
      <w:lvlJc w:val="left"/>
      <w:pPr>
        <w:ind w:left="502" w:hanging="360"/>
      </w:pPr>
      <w:rPr>
        <w:rFonts w:hint="default"/>
      </w:rPr>
    </w:lvl>
    <w:lvl w:ilvl="2">
      <w:start w:val="1"/>
      <w:numFmt w:val="decimal"/>
      <w:pStyle w:val="a"/>
      <w:isLgl/>
      <w:lvlText w:val="%1.%2.%3"/>
      <w:lvlJc w:val="left"/>
      <w:pPr>
        <w:ind w:left="720" w:hanging="720"/>
      </w:pPr>
      <w:rPr>
        <w:rFonts w:hint="default"/>
      </w:rPr>
    </w:lvl>
    <w:lvl w:ilvl="3">
      <w:start w:val="1"/>
      <w:numFmt w:val="decimal"/>
      <w:pStyle w:v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202036E"/>
    <w:multiLevelType w:val="hybridMultilevel"/>
    <w:tmpl w:val="949EE3D6"/>
    <w:lvl w:ilvl="0" w:tplc="2BE073C4">
      <w:start w:val="1"/>
      <w:numFmt w:val="lowerRoman"/>
      <w:lvlText w:val="(%1)"/>
      <w:lvlJc w:val="left"/>
      <w:pPr>
        <w:ind w:left="1139" w:hanging="720"/>
      </w:pPr>
      <w:rPr>
        <w:rFonts w:ascii="Times New Roman" w:eastAsia="ＭＳ 明朝" w:hAnsi="Times New Roman" w:cs="Times New Roman"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4"/>
  </w:num>
  <w:num w:numId="2">
    <w:abstractNumId w:val="20"/>
  </w:num>
  <w:num w:numId="3">
    <w:abstractNumId w:val="2"/>
  </w:num>
  <w:num w:numId="4">
    <w:abstractNumId w:val="19"/>
  </w:num>
  <w:num w:numId="5">
    <w:abstractNumId w:val="18"/>
  </w:num>
  <w:num w:numId="6">
    <w:abstractNumId w:val="17"/>
  </w:num>
  <w:num w:numId="7">
    <w:abstractNumId w:val="12"/>
  </w:num>
  <w:num w:numId="8">
    <w:abstractNumId w:val="11"/>
  </w:num>
  <w:num w:numId="9">
    <w:abstractNumId w:val="22"/>
  </w:num>
  <w:num w:numId="10">
    <w:abstractNumId w:val="9"/>
  </w:num>
  <w:num w:numId="11">
    <w:abstractNumId w:val="21"/>
  </w:num>
  <w:num w:numId="12">
    <w:abstractNumId w:val="7"/>
  </w:num>
  <w:num w:numId="13">
    <w:abstractNumId w:val="8"/>
  </w:num>
  <w:num w:numId="14">
    <w:abstractNumId w:val="15"/>
  </w:num>
  <w:num w:numId="15">
    <w:abstractNumId w:val="13"/>
  </w:num>
  <w:num w:numId="16">
    <w:abstractNumId w:val="1"/>
  </w:num>
  <w:num w:numId="17">
    <w:abstractNumId w:val="0"/>
  </w:num>
  <w:num w:numId="18">
    <w:abstractNumId w:val="16"/>
  </w:num>
  <w:num w:numId="19">
    <w:abstractNumId w:val="14"/>
  </w:num>
  <w:num w:numId="20">
    <w:abstractNumId w:val="6"/>
  </w:num>
  <w:num w:numId="21">
    <w:abstractNumId w:val="10"/>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trackRevisions/>
  <w:defaultTabStop w:val="720"/>
  <w:doNotHyphenateCaps/>
  <w:evenAndOddHeaders/>
  <w:drawingGridHorizontalSpacing w:val="110"/>
  <w:drawingGridVerticalSpacing w:val="162"/>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43"/>
    <w:rsid w:val="00034EBE"/>
    <w:rsid w:val="000677DB"/>
    <w:rsid w:val="000A0758"/>
    <w:rsid w:val="000A14C7"/>
    <w:rsid w:val="000F54EC"/>
    <w:rsid w:val="00101BAC"/>
    <w:rsid w:val="001319AA"/>
    <w:rsid w:val="00184E88"/>
    <w:rsid w:val="00196BD7"/>
    <w:rsid w:val="001E4A7C"/>
    <w:rsid w:val="00203EC9"/>
    <w:rsid w:val="00252D41"/>
    <w:rsid w:val="00254FCF"/>
    <w:rsid w:val="00266AFA"/>
    <w:rsid w:val="0028479B"/>
    <w:rsid w:val="0029224C"/>
    <w:rsid w:val="002C78C0"/>
    <w:rsid w:val="00336C94"/>
    <w:rsid w:val="00377A3C"/>
    <w:rsid w:val="003963C8"/>
    <w:rsid w:val="003B012A"/>
    <w:rsid w:val="00416943"/>
    <w:rsid w:val="00493FBC"/>
    <w:rsid w:val="004A11F7"/>
    <w:rsid w:val="004B0351"/>
    <w:rsid w:val="004E3E94"/>
    <w:rsid w:val="00557F3B"/>
    <w:rsid w:val="00587BA0"/>
    <w:rsid w:val="005A00BF"/>
    <w:rsid w:val="005B57CF"/>
    <w:rsid w:val="005C5015"/>
    <w:rsid w:val="005C6826"/>
    <w:rsid w:val="00612FD3"/>
    <w:rsid w:val="0063546E"/>
    <w:rsid w:val="006F1C70"/>
    <w:rsid w:val="00700AE7"/>
    <w:rsid w:val="00703BC4"/>
    <w:rsid w:val="007808D4"/>
    <w:rsid w:val="007B57A3"/>
    <w:rsid w:val="007D421E"/>
    <w:rsid w:val="007F3DA9"/>
    <w:rsid w:val="008321F5"/>
    <w:rsid w:val="00887C1E"/>
    <w:rsid w:val="008E569C"/>
    <w:rsid w:val="009051CF"/>
    <w:rsid w:val="009257AC"/>
    <w:rsid w:val="009A3D08"/>
    <w:rsid w:val="00A05644"/>
    <w:rsid w:val="00A20222"/>
    <w:rsid w:val="00A713DE"/>
    <w:rsid w:val="00AC03A4"/>
    <w:rsid w:val="00AC1920"/>
    <w:rsid w:val="00AC443E"/>
    <w:rsid w:val="00AF5667"/>
    <w:rsid w:val="00B166D0"/>
    <w:rsid w:val="00B230C2"/>
    <w:rsid w:val="00B469D8"/>
    <w:rsid w:val="00C14662"/>
    <w:rsid w:val="00C17970"/>
    <w:rsid w:val="00C61888"/>
    <w:rsid w:val="00CB2CF7"/>
    <w:rsid w:val="00CB31A4"/>
    <w:rsid w:val="00CD12D7"/>
    <w:rsid w:val="00CE19DB"/>
    <w:rsid w:val="00CE61DD"/>
    <w:rsid w:val="00D82030"/>
    <w:rsid w:val="00D94413"/>
    <w:rsid w:val="00DB199C"/>
    <w:rsid w:val="00DF30BB"/>
    <w:rsid w:val="00E45167"/>
    <w:rsid w:val="00E56B21"/>
    <w:rsid w:val="00E6371B"/>
    <w:rsid w:val="00E81D5C"/>
    <w:rsid w:val="00EF5551"/>
    <w:rsid w:val="00F15D22"/>
    <w:rsid w:val="00F34EF4"/>
    <w:rsid w:val="00F723C0"/>
    <w:rsid w:val="00F86144"/>
    <w:rsid w:val="00FA0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2A0CD3"/>
  <w15:docId w15:val="{C0E0ACB3-C847-4FF6-B27E-52295C71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本文-標準"/>
    <w:qFormat/>
    <w:rsid w:val="00C17970"/>
    <w:pPr>
      <w:widowControl w:val="0"/>
      <w:spacing w:line="276" w:lineRule="auto"/>
      <w:ind w:firstLineChars="100" w:firstLine="220"/>
      <w:jc w:val="both"/>
    </w:pPr>
    <w:rPr>
      <w:rFonts w:ascii="Times New Roman" w:hAnsi="Times New Roman"/>
      <w:kern w:val="2"/>
      <w:sz w:val="22"/>
      <w:szCs w:val="22"/>
    </w:rPr>
  </w:style>
  <w:style w:type="paragraph" w:styleId="1">
    <w:name w:val="heading 1"/>
    <w:aliases w:val="大項目"/>
    <w:basedOn w:val="CM16"/>
    <w:next w:val="a0"/>
    <w:link w:val="10"/>
    <w:uiPriority w:val="1"/>
    <w:qFormat/>
    <w:rsid w:val="001E4A7C"/>
    <w:pPr>
      <w:numPr>
        <w:numId w:val="23"/>
      </w:numPr>
      <w:spacing w:after="0"/>
      <w:jc w:val="both"/>
      <w:outlineLvl w:val="0"/>
    </w:pPr>
    <w:rPr>
      <w:rFonts w:eastAsia="ＭＳ ゴシック"/>
      <w:sz w:val="28"/>
      <w:szCs w:val="28"/>
    </w:rPr>
  </w:style>
  <w:style w:type="paragraph" w:styleId="2">
    <w:name w:val="heading 2"/>
    <w:aliases w:val="中項目"/>
    <w:basedOn w:val="Default"/>
    <w:next w:val="a0"/>
    <w:link w:val="20"/>
    <w:uiPriority w:val="3"/>
    <w:qFormat/>
    <w:rsid w:val="001E4A7C"/>
    <w:pPr>
      <w:numPr>
        <w:ilvl w:val="1"/>
        <w:numId w:val="11"/>
      </w:numPr>
      <w:ind w:left="426" w:hanging="425"/>
      <w:outlineLvl w:val="1"/>
    </w:pPr>
    <w:rPr>
      <w:rFonts w:eastAsia="ＭＳ ゴシック"/>
    </w:rPr>
  </w:style>
  <w:style w:type="paragraph" w:styleId="3">
    <w:name w:val="heading 3"/>
    <w:basedOn w:val="a0"/>
    <w:next w:val="a0"/>
    <w:link w:val="30"/>
    <w:uiPriority w:val="9"/>
    <w:unhideWhenUsed/>
    <w:rsid w:val="00C61888"/>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rsid w:val="00C61888"/>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link w:val="Default0"/>
    <w:pPr>
      <w:widowControl w:val="0"/>
      <w:autoSpaceDE w:val="0"/>
      <w:autoSpaceDN w:val="0"/>
      <w:adjustRightInd w:val="0"/>
    </w:pPr>
    <w:rPr>
      <w:rFonts w:ascii="Times New Roman" w:hAnsi="Times New Roman"/>
      <w:color w:val="000000"/>
      <w:sz w:val="24"/>
      <w:szCs w:val="24"/>
    </w:rPr>
  </w:style>
  <w:style w:type="paragraph" w:customStyle="1" w:styleId="CM13">
    <w:name w:val="CM13"/>
    <w:basedOn w:val="Default"/>
    <w:next w:val="Default"/>
    <w:link w:val="CM130"/>
    <w:pPr>
      <w:spacing w:after="163"/>
    </w:pPr>
    <w:rPr>
      <w:color w:val="auto"/>
    </w:rPr>
  </w:style>
  <w:style w:type="paragraph" w:customStyle="1" w:styleId="CM14">
    <w:name w:val="CM14"/>
    <w:basedOn w:val="Default"/>
    <w:next w:val="Default"/>
    <w:pPr>
      <w:spacing w:after="308"/>
    </w:pPr>
    <w:rPr>
      <w:color w:val="auto"/>
    </w:rPr>
  </w:style>
  <w:style w:type="paragraph" w:customStyle="1" w:styleId="CM1">
    <w:name w:val="CM1"/>
    <w:basedOn w:val="Default"/>
    <w:next w:val="Default"/>
    <w:link w:val="CM10"/>
    <w:pPr>
      <w:spacing w:line="271" w:lineRule="atLeast"/>
    </w:pPr>
    <w:rPr>
      <w:color w:val="auto"/>
    </w:rPr>
  </w:style>
  <w:style w:type="paragraph" w:customStyle="1" w:styleId="CM15">
    <w:name w:val="CM15"/>
    <w:basedOn w:val="Default"/>
    <w:next w:val="Default"/>
    <w:pPr>
      <w:spacing w:after="633"/>
    </w:pPr>
    <w:rPr>
      <w:color w:val="auto"/>
    </w:rPr>
  </w:style>
  <w:style w:type="paragraph" w:customStyle="1" w:styleId="CM16">
    <w:name w:val="CM16"/>
    <w:basedOn w:val="Default"/>
    <w:next w:val="Default"/>
    <w:link w:val="CM160"/>
    <w:pPr>
      <w:spacing w:after="230"/>
    </w:pPr>
    <w:rPr>
      <w:color w:val="auto"/>
    </w:rPr>
  </w:style>
  <w:style w:type="paragraph" w:customStyle="1" w:styleId="CM2">
    <w:name w:val="CM2"/>
    <w:basedOn w:val="Default"/>
    <w:next w:val="Default"/>
    <w:pPr>
      <w:spacing w:line="268" w:lineRule="atLeast"/>
    </w:pPr>
    <w:rPr>
      <w:color w:val="auto"/>
    </w:rPr>
  </w:style>
  <w:style w:type="paragraph" w:customStyle="1" w:styleId="CM17">
    <w:name w:val="CM17"/>
    <w:basedOn w:val="Default"/>
    <w:next w:val="Default"/>
    <w:pPr>
      <w:spacing w:after="93"/>
    </w:pPr>
    <w:rPr>
      <w:color w:val="auto"/>
    </w:rPr>
  </w:style>
  <w:style w:type="paragraph" w:customStyle="1" w:styleId="CM3">
    <w:name w:val="CM3"/>
    <w:basedOn w:val="Default"/>
    <w:next w:val="Default"/>
    <w:pPr>
      <w:spacing w:line="268" w:lineRule="atLeast"/>
    </w:pPr>
    <w:rPr>
      <w:color w:val="auto"/>
    </w:rPr>
  </w:style>
  <w:style w:type="paragraph" w:customStyle="1" w:styleId="CM18">
    <w:name w:val="CM18"/>
    <w:basedOn w:val="Default"/>
    <w:next w:val="Default"/>
    <w:pPr>
      <w:spacing w:after="70"/>
    </w:pPr>
    <w:rPr>
      <w:color w:val="auto"/>
    </w:rPr>
  </w:style>
  <w:style w:type="paragraph" w:customStyle="1" w:styleId="CM4">
    <w:name w:val="CM4"/>
    <w:basedOn w:val="Default"/>
    <w:next w:val="Default"/>
    <w:rPr>
      <w:color w:val="auto"/>
    </w:rPr>
  </w:style>
  <w:style w:type="paragraph" w:customStyle="1" w:styleId="CM19">
    <w:name w:val="CM19"/>
    <w:basedOn w:val="Default"/>
    <w:next w:val="Default"/>
    <w:pPr>
      <w:spacing w:after="137"/>
    </w:pPr>
    <w:rPr>
      <w:color w:val="auto"/>
    </w:rPr>
  </w:style>
  <w:style w:type="paragraph" w:customStyle="1" w:styleId="CM5">
    <w:name w:val="CM5"/>
    <w:basedOn w:val="Default"/>
    <w:next w:val="Default"/>
    <w:pPr>
      <w:spacing w:line="268" w:lineRule="atLeast"/>
    </w:pPr>
    <w:rPr>
      <w:color w:val="auto"/>
    </w:rPr>
  </w:style>
  <w:style w:type="paragraph" w:customStyle="1" w:styleId="CM6">
    <w:name w:val="CM6"/>
    <w:basedOn w:val="Default"/>
    <w:next w:val="Default"/>
    <w:pPr>
      <w:spacing w:line="268"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rPr>
      <w:color w:val="auto"/>
    </w:rPr>
  </w:style>
  <w:style w:type="paragraph" w:customStyle="1" w:styleId="CM9">
    <w:name w:val="CM9"/>
    <w:basedOn w:val="Default"/>
    <w:next w:val="Default"/>
    <w:rPr>
      <w:color w:val="auto"/>
    </w:rPr>
  </w:style>
  <w:style w:type="paragraph" w:customStyle="1" w:styleId="CM20">
    <w:name w:val="CM20"/>
    <w:basedOn w:val="Default"/>
    <w:next w:val="Default"/>
    <w:pPr>
      <w:spacing w:after="515"/>
    </w:pPr>
    <w:rPr>
      <w:color w:val="auto"/>
    </w:rPr>
  </w:style>
  <w:style w:type="paragraph" w:customStyle="1" w:styleId="CM21">
    <w:name w:val="CM21"/>
    <w:basedOn w:val="Default"/>
    <w:next w:val="Default"/>
    <w:pPr>
      <w:spacing w:after="242"/>
    </w:pPr>
    <w:rPr>
      <w:color w:val="auto"/>
    </w:rPr>
  </w:style>
  <w:style w:type="paragraph" w:customStyle="1" w:styleId="CM100">
    <w:name w:val="CM10"/>
    <w:basedOn w:val="Default"/>
    <w:next w:val="Default"/>
    <w:pPr>
      <w:spacing w:line="268" w:lineRule="atLeast"/>
    </w:pPr>
    <w:rPr>
      <w:color w:val="auto"/>
    </w:rPr>
  </w:style>
  <w:style w:type="paragraph" w:customStyle="1" w:styleId="CM11">
    <w:name w:val="CM11"/>
    <w:basedOn w:val="Default"/>
    <w:next w:val="Default"/>
    <w:rPr>
      <w:color w:val="auto"/>
    </w:rPr>
  </w:style>
  <w:style w:type="paragraph" w:customStyle="1" w:styleId="CM22">
    <w:name w:val="CM22"/>
    <w:basedOn w:val="Default"/>
    <w:next w:val="Default"/>
    <w:pPr>
      <w:spacing w:after="353"/>
    </w:pPr>
    <w:rPr>
      <w:color w:val="auto"/>
    </w:rPr>
  </w:style>
  <w:style w:type="paragraph" w:customStyle="1" w:styleId="CM12">
    <w:name w:val="CM12"/>
    <w:basedOn w:val="Default"/>
    <w:next w:val="Default"/>
    <w:pPr>
      <w:spacing w:line="211" w:lineRule="atLeast"/>
    </w:pPr>
    <w:rPr>
      <w:color w:val="auto"/>
    </w:rPr>
  </w:style>
  <w:style w:type="paragraph" w:styleId="a4">
    <w:name w:val="header"/>
    <w:basedOn w:val="a0"/>
    <w:semiHidden/>
    <w:pPr>
      <w:tabs>
        <w:tab w:val="center" w:pos="4252"/>
        <w:tab w:val="right" w:pos="8504"/>
      </w:tabs>
      <w:snapToGrid w:val="0"/>
    </w:pPr>
  </w:style>
  <w:style w:type="character" w:customStyle="1" w:styleId="a5">
    <w:name w:val="ヘッダー (文字)"/>
    <w:semiHidden/>
    <w:rPr>
      <w:rFonts w:ascii="Century" w:eastAsia="ＭＳ 明朝" w:hAnsi="Century" w:cs="Century"/>
      <w:szCs w:val="21"/>
    </w:rPr>
  </w:style>
  <w:style w:type="paragraph" w:styleId="a6">
    <w:name w:val="footer"/>
    <w:basedOn w:val="a0"/>
    <w:semiHidden/>
    <w:pPr>
      <w:tabs>
        <w:tab w:val="center" w:pos="4252"/>
        <w:tab w:val="right" w:pos="8504"/>
      </w:tabs>
      <w:snapToGrid w:val="0"/>
    </w:pPr>
  </w:style>
  <w:style w:type="character" w:customStyle="1" w:styleId="a7">
    <w:name w:val="フッター (文字)"/>
    <w:rPr>
      <w:rFonts w:ascii="Century" w:eastAsia="ＭＳ 明朝" w:hAnsi="Century" w:cs="Century"/>
      <w:szCs w:val="21"/>
    </w:rPr>
  </w:style>
  <w:style w:type="character" w:styleId="a8">
    <w:name w:val="page number"/>
    <w:basedOn w:val="a1"/>
    <w:semiHidden/>
  </w:style>
  <w:style w:type="character" w:styleId="a9">
    <w:name w:val="Hyperlink"/>
    <w:unhideWhenUsed/>
    <w:rPr>
      <w:color w:val="0000FF"/>
      <w:u w:val="single"/>
    </w:rPr>
  </w:style>
  <w:style w:type="paragraph" w:styleId="aa">
    <w:name w:val="Plain Text"/>
    <w:basedOn w:val="a0"/>
    <w:semiHidden/>
    <w:rPr>
      <w:rFonts w:ascii="ＭＳ 明朝" w:hAnsi="Courier New"/>
    </w:rPr>
  </w:style>
  <w:style w:type="character" w:customStyle="1" w:styleId="ab">
    <w:name w:val="書式なし (文字)"/>
    <w:rPr>
      <w:rFonts w:ascii="ＭＳ 明朝" w:hAnsi="Courier New"/>
      <w:kern w:val="2"/>
      <w:sz w:val="21"/>
      <w:szCs w:val="21"/>
    </w:rPr>
  </w:style>
  <w:style w:type="paragraph" w:customStyle="1" w:styleId="ac">
    <w:name w:val="参考文献"/>
    <w:basedOn w:val="a0"/>
    <w:uiPriority w:val="9"/>
    <w:pPr>
      <w:ind w:left="199" w:hangingChars="105" w:hanging="199"/>
      <w:jc w:val="left"/>
    </w:pPr>
    <w:rPr>
      <w:kern w:val="0"/>
      <w:sz w:val="20"/>
      <w:szCs w:val="20"/>
    </w:rPr>
  </w:style>
  <w:style w:type="paragraph" w:customStyle="1" w:styleId="A4-105pt">
    <w:name w:val="A4-10.5pt文章(学位論文)"/>
    <w:basedOn w:val="a0"/>
    <w:pPr>
      <w:topLinePunct/>
      <w:adjustRightInd w:val="0"/>
      <w:spacing w:line="460" w:lineRule="atLeast"/>
      <w:textAlignment w:val="baseline"/>
    </w:pPr>
    <w:rPr>
      <w:kern w:val="16"/>
      <w:szCs w:val="20"/>
    </w:rPr>
  </w:style>
  <w:style w:type="paragraph" w:styleId="ad">
    <w:name w:val="Balloon Text"/>
    <w:basedOn w:val="a0"/>
    <w:semiHidden/>
    <w:unhideWhenUsed/>
    <w:rPr>
      <w:rFonts w:ascii="Arial" w:eastAsia="ＭＳ ゴシック" w:hAnsi="Arial"/>
      <w:sz w:val="18"/>
      <w:szCs w:val="18"/>
    </w:rPr>
  </w:style>
  <w:style w:type="character" w:customStyle="1" w:styleId="ae">
    <w:name w:val="吹き出し (文字)"/>
    <w:semiHidden/>
    <w:rPr>
      <w:rFonts w:ascii="Arial" w:eastAsia="ＭＳ ゴシック" w:hAnsi="Arial" w:cs="Times New Roman"/>
      <w:kern w:val="2"/>
      <w:sz w:val="18"/>
      <w:szCs w:val="18"/>
    </w:rPr>
  </w:style>
  <w:style w:type="paragraph" w:customStyle="1" w:styleId="ICPR-PAPER">
    <w:name w:val="ICPR-PAPER"/>
    <w:basedOn w:val="a0"/>
    <w:pPr>
      <w:tabs>
        <w:tab w:val="left" w:pos="284"/>
      </w:tabs>
      <w:adjustRightInd w:val="0"/>
      <w:spacing w:line="240" w:lineRule="atLeast"/>
      <w:textAlignment w:val="center"/>
    </w:pPr>
    <w:rPr>
      <w:kern w:val="18"/>
      <w:sz w:val="20"/>
      <w:szCs w:val="20"/>
    </w:rPr>
  </w:style>
  <w:style w:type="paragraph" w:customStyle="1" w:styleId="Text">
    <w:name w:val="Text"/>
    <w:basedOn w:val="a0"/>
    <w:pPr>
      <w:widowControl/>
      <w:ind w:firstLine="284"/>
    </w:pPr>
    <w:rPr>
      <w:kern w:val="0"/>
      <w:sz w:val="20"/>
      <w:szCs w:val="24"/>
      <w:lang w:val="en-GB" w:eastAsia="hr-HR"/>
    </w:rPr>
  </w:style>
  <w:style w:type="paragraph" w:styleId="af">
    <w:name w:val="List Paragraph"/>
    <w:basedOn w:val="a0"/>
    <w:uiPriority w:val="34"/>
    <w:rsid w:val="002C78C0"/>
    <w:pPr>
      <w:ind w:leftChars="400" w:left="840"/>
    </w:pPr>
  </w:style>
  <w:style w:type="table" w:styleId="af0">
    <w:name w:val="Table Grid"/>
    <w:basedOn w:val="a2"/>
    <w:uiPriority w:val="59"/>
    <w:rsid w:val="00E4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2"/>
    <w:uiPriority w:val="60"/>
    <w:rsid w:val="00E4516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1">
    <w:name w:val="caption"/>
    <w:basedOn w:val="a0"/>
    <w:next w:val="a0"/>
    <w:uiPriority w:val="6"/>
    <w:qFormat/>
    <w:rsid w:val="00C61888"/>
    <w:pPr>
      <w:ind w:firstLineChars="0" w:firstLine="0"/>
      <w:jc w:val="center"/>
    </w:pPr>
    <w:rPr>
      <w:b/>
      <w:bCs/>
    </w:rPr>
  </w:style>
  <w:style w:type="character" w:styleId="af2">
    <w:name w:val="annotation reference"/>
    <w:basedOn w:val="a1"/>
    <w:semiHidden/>
    <w:rsid w:val="00CB2CF7"/>
    <w:rPr>
      <w:sz w:val="18"/>
      <w:szCs w:val="18"/>
    </w:rPr>
  </w:style>
  <w:style w:type="character" w:customStyle="1" w:styleId="10">
    <w:name w:val="見出し 1 (文字)"/>
    <w:aliases w:val="大項目 (文字)"/>
    <w:basedOn w:val="a1"/>
    <w:link w:val="1"/>
    <w:uiPriority w:val="1"/>
    <w:rsid w:val="00887C1E"/>
    <w:rPr>
      <w:rFonts w:ascii="Times New Roman" w:eastAsia="ＭＳ ゴシック" w:hAnsi="Times New Roman"/>
      <w:sz w:val="28"/>
      <w:szCs w:val="28"/>
    </w:rPr>
  </w:style>
  <w:style w:type="paragraph" w:customStyle="1" w:styleId="af3">
    <w:name w:val="アブストラクト"/>
    <w:basedOn w:val="CM16"/>
    <w:link w:val="af4"/>
    <w:uiPriority w:val="15"/>
    <w:qFormat/>
    <w:rsid w:val="0029224C"/>
    <w:pPr>
      <w:snapToGrid w:val="0"/>
      <w:spacing w:line="252" w:lineRule="auto"/>
      <w:ind w:leftChars="337" w:left="741" w:rightChars="404" w:right="889" w:firstLineChars="104" w:firstLine="208"/>
    </w:pPr>
    <w:rPr>
      <w:sz w:val="20"/>
      <w:szCs w:val="20"/>
    </w:rPr>
  </w:style>
  <w:style w:type="paragraph" w:customStyle="1" w:styleId="af5">
    <w:name w:val="キーワード"/>
    <w:basedOn w:val="Default"/>
    <w:link w:val="af6"/>
    <w:uiPriority w:val="16"/>
    <w:qFormat/>
    <w:rsid w:val="0029224C"/>
    <w:pPr>
      <w:ind w:firstLine="720"/>
      <w:jc w:val="both"/>
    </w:pPr>
    <w:rPr>
      <w:bCs/>
      <w:sz w:val="20"/>
      <w:szCs w:val="20"/>
    </w:rPr>
  </w:style>
  <w:style w:type="character" w:customStyle="1" w:styleId="Default0">
    <w:name w:val="Default (文字)"/>
    <w:basedOn w:val="a1"/>
    <w:link w:val="Default"/>
    <w:rsid w:val="005B57CF"/>
    <w:rPr>
      <w:rFonts w:ascii="Times New Roman" w:hAnsi="Times New Roman"/>
      <w:color w:val="000000"/>
      <w:sz w:val="24"/>
      <w:szCs w:val="24"/>
    </w:rPr>
  </w:style>
  <w:style w:type="character" w:customStyle="1" w:styleId="CM160">
    <w:name w:val="CM16 (文字)"/>
    <w:basedOn w:val="Default0"/>
    <w:link w:val="CM16"/>
    <w:rsid w:val="005B57CF"/>
    <w:rPr>
      <w:rFonts w:ascii="Times New Roman" w:hAnsi="Times New Roman"/>
      <w:color w:val="000000"/>
      <w:sz w:val="24"/>
      <w:szCs w:val="24"/>
    </w:rPr>
  </w:style>
  <w:style w:type="character" w:customStyle="1" w:styleId="af4">
    <w:name w:val="アブストラクト (文字)"/>
    <w:basedOn w:val="CM160"/>
    <w:link w:val="af3"/>
    <w:uiPriority w:val="15"/>
    <w:rsid w:val="0029224C"/>
    <w:rPr>
      <w:rFonts w:ascii="Times New Roman" w:hAnsi="Times New Roman"/>
      <w:color w:val="000000"/>
      <w:sz w:val="24"/>
      <w:szCs w:val="24"/>
    </w:rPr>
  </w:style>
  <w:style w:type="character" w:customStyle="1" w:styleId="20">
    <w:name w:val="見出し 2 (文字)"/>
    <w:aliases w:val="中項目 (文字)"/>
    <w:basedOn w:val="a1"/>
    <w:link w:val="2"/>
    <w:uiPriority w:val="3"/>
    <w:rsid w:val="00887C1E"/>
    <w:rPr>
      <w:rFonts w:ascii="Times New Roman" w:eastAsia="ＭＳ ゴシック" w:hAnsi="Times New Roman"/>
      <w:color w:val="000000"/>
      <w:sz w:val="24"/>
      <w:szCs w:val="24"/>
    </w:rPr>
  </w:style>
  <w:style w:type="character" w:customStyle="1" w:styleId="af6">
    <w:name w:val="キーワード (文字)"/>
    <w:basedOn w:val="Default0"/>
    <w:link w:val="af5"/>
    <w:uiPriority w:val="16"/>
    <w:rsid w:val="0029224C"/>
    <w:rPr>
      <w:rFonts w:ascii="Times New Roman" w:hAnsi="Times New Roman"/>
      <w:bCs/>
      <w:color w:val="000000"/>
      <w:sz w:val="24"/>
      <w:szCs w:val="24"/>
    </w:rPr>
  </w:style>
  <w:style w:type="character" w:customStyle="1" w:styleId="30">
    <w:name w:val="見出し 3 (文字)"/>
    <w:basedOn w:val="a1"/>
    <w:link w:val="3"/>
    <w:uiPriority w:val="9"/>
    <w:rsid w:val="00C61888"/>
    <w:rPr>
      <w:rFonts w:asciiTheme="majorHAnsi" w:eastAsiaTheme="majorEastAsia" w:hAnsiTheme="majorHAnsi" w:cstheme="majorBidi"/>
      <w:kern w:val="2"/>
      <w:sz w:val="22"/>
      <w:szCs w:val="22"/>
    </w:rPr>
  </w:style>
  <w:style w:type="character" w:customStyle="1" w:styleId="40">
    <w:name w:val="見出し 4 (文字)"/>
    <w:basedOn w:val="a1"/>
    <w:link w:val="4"/>
    <w:uiPriority w:val="9"/>
    <w:rsid w:val="00C61888"/>
    <w:rPr>
      <w:rFonts w:ascii="Times New Roman" w:hAnsi="Times New Roman"/>
      <w:b/>
      <w:bCs/>
      <w:kern w:val="2"/>
      <w:sz w:val="22"/>
      <w:szCs w:val="22"/>
    </w:rPr>
  </w:style>
  <w:style w:type="paragraph" w:customStyle="1" w:styleId="af7">
    <w:name w:val="参考文献・引用文献"/>
    <w:basedOn w:val="Default"/>
    <w:link w:val="af8"/>
    <w:uiPriority w:val="9"/>
    <w:qFormat/>
    <w:rsid w:val="004A11F7"/>
    <w:pPr>
      <w:ind w:leftChars="68" w:left="572" w:hangingChars="192" w:hanging="422"/>
    </w:pPr>
    <w:rPr>
      <w:sz w:val="22"/>
      <w:szCs w:val="22"/>
    </w:rPr>
  </w:style>
  <w:style w:type="paragraph" w:customStyle="1" w:styleId="a">
    <w:name w:val="小項目"/>
    <w:basedOn w:val="2"/>
    <w:link w:val="af9"/>
    <w:uiPriority w:val="4"/>
    <w:qFormat/>
    <w:rsid w:val="00557F3B"/>
    <w:pPr>
      <w:numPr>
        <w:ilvl w:val="2"/>
      </w:numPr>
    </w:pPr>
  </w:style>
  <w:style w:type="character" w:customStyle="1" w:styleId="af8">
    <w:name w:val="参考文献・引用文献 (文字)"/>
    <w:basedOn w:val="Default0"/>
    <w:link w:val="af7"/>
    <w:uiPriority w:val="9"/>
    <w:rsid w:val="004A11F7"/>
    <w:rPr>
      <w:rFonts w:ascii="Times New Roman" w:hAnsi="Times New Roman"/>
      <w:color w:val="000000"/>
      <w:sz w:val="22"/>
      <w:szCs w:val="22"/>
    </w:rPr>
  </w:style>
  <w:style w:type="paragraph" w:customStyle="1" w:styleId="-">
    <w:name w:val="小-小項目"/>
    <w:basedOn w:val="a"/>
    <w:next w:val="a0"/>
    <w:link w:val="-0"/>
    <w:uiPriority w:val="5"/>
    <w:qFormat/>
    <w:rsid w:val="001E4A7C"/>
    <w:pPr>
      <w:numPr>
        <w:ilvl w:val="3"/>
      </w:numPr>
      <w:ind w:left="993" w:hanging="993"/>
    </w:pPr>
    <w:rPr>
      <w:rFonts w:eastAsiaTheme="majorEastAsia"/>
      <w:sz w:val="22"/>
      <w:szCs w:val="22"/>
    </w:rPr>
  </w:style>
  <w:style w:type="character" w:customStyle="1" w:styleId="af9">
    <w:name w:val="小項目 (文字)"/>
    <w:basedOn w:val="20"/>
    <w:link w:val="a"/>
    <w:uiPriority w:val="4"/>
    <w:rsid w:val="00887C1E"/>
    <w:rPr>
      <w:rFonts w:ascii="Times New Roman" w:eastAsia="ＭＳ ゴシック" w:hAnsi="Times New Roman"/>
      <w:color w:val="000000"/>
      <w:sz w:val="24"/>
      <w:szCs w:val="24"/>
    </w:rPr>
  </w:style>
  <w:style w:type="paragraph" w:styleId="afa">
    <w:name w:val="Subtitle"/>
    <w:basedOn w:val="a0"/>
    <w:next w:val="a0"/>
    <w:link w:val="afb"/>
    <w:uiPriority w:val="11"/>
    <w:qFormat/>
    <w:rsid w:val="00DF30BB"/>
    <w:pPr>
      <w:ind w:firstLine="320"/>
      <w:jc w:val="center"/>
      <w:outlineLvl w:val="1"/>
    </w:pPr>
    <w:rPr>
      <w:rFonts w:eastAsia="ＭＳ ゴシック" w:hAnsi="ＭＳ ゴシック"/>
      <w:color w:val="000000"/>
      <w:kern w:val="0"/>
      <w:sz w:val="32"/>
      <w:szCs w:val="32"/>
    </w:rPr>
  </w:style>
  <w:style w:type="character" w:customStyle="1" w:styleId="-0">
    <w:name w:val="小-小項目 (文字)"/>
    <w:basedOn w:val="af9"/>
    <w:link w:val="-"/>
    <w:uiPriority w:val="5"/>
    <w:rsid w:val="00887C1E"/>
    <w:rPr>
      <w:rFonts w:ascii="Times New Roman" w:eastAsiaTheme="majorEastAsia" w:hAnsi="Times New Roman"/>
      <w:color w:val="000000"/>
      <w:sz w:val="22"/>
      <w:szCs w:val="22"/>
    </w:rPr>
  </w:style>
  <w:style w:type="character" w:customStyle="1" w:styleId="afb">
    <w:name w:val="副題 (文字)"/>
    <w:basedOn w:val="a1"/>
    <w:link w:val="afa"/>
    <w:uiPriority w:val="11"/>
    <w:rsid w:val="00DF30BB"/>
    <w:rPr>
      <w:rFonts w:ascii="Times New Roman" w:eastAsia="ＭＳ ゴシック" w:hAnsi="ＭＳ ゴシック"/>
      <w:color w:val="000000"/>
      <w:sz w:val="32"/>
      <w:szCs w:val="32"/>
    </w:rPr>
  </w:style>
  <w:style w:type="paragraph" w:customStyle="1" w:styleId="afc">
    <w:name w:val="著者"/>
    <w:basedOn w:val="CM1"/>
    <w:link w:val="afd"/>
    <w:uiPriority w:val="12"/>
    <w:qFormat/>
    <w:rsid w:val="001E4A7C"/>
    <w:pPr>
      <w:spacing w:line="276" w:lineRule="auto"/>
      <w:jc w:val="center"/>
    </w:pPr>
    <w:rPr>
      <w:rFonts w:hAnsi="ＭＳ 明朝"/>
      <w:sz w:val="28"/>
      <w:szCs w:val="26"/>
    </w:rPr>
  </w:style>
  <w:style w:type="paragraph" w:customStyle="1" w:styleId="afe">
    <w:name w:val="著者所属"/>
    <w:basedOn w:val="CM1"/>
    <w:link w:val="aff"/>
    <w:uiPriority w:val="13"/>
    <w:qFormat/>
    <w:rsid w:val="001E4A7C"/>
    <w:pPr>
      <w:spacing w:line="276" w:lineRule="auto"/>
      <w:jc w:val="center"/>
    </w:pPr>
    <w:rPr>
      <w:rFonts w:hAnsi="ＭＳ 明朝"/>
    </w:rPr>
  </w:style>
  <w:style w:type="character" w:customStyle="1" w:styleId="CM10">
    <w:name w:val="CM1 (文字)"/>
    <w:basedOn w:val="Default0"/>
    <w:link w:val="CM1"/>
    <w:rsid w:val="001E4A7C"/>
    <w:rPr>
      <w:rFonts w:ascii="Times New Roman" w:hAnsi="Times New Roman"/>
      <w:color w:val="000000"/>
      <w:sz w:val="24"/>
      <w:szCs w:val="24"/>
    </w:rPr>
  </w:style>
  <w:style w:type="character" w:customStyle="1" w:styleId="afd">
    <w:name w:val="著者 (文字)"/>
    <w:basedOn w:val="CM10"/>
    <w:link w:val="afc"/>
    <w:uiPriority w:val="12"/>
    <w:rsid w:val="00887C1E"/>
    <w:rPr>
      <w:rFonts w:ascii="Times New Roman" w:hAnsi="ＭＳ 明朝"/>
      <w:color w:val="000000"/>
      <w:sz w:val="28"/>
      <w:szCs w:val="26"/>
    </w:rPr>
  </w:style>
  <w:style w:type="paragraph" w:customStyle="1" w:styleId="aff0">
    <w:name w:val="謝辞・参考文献項目"/>
    <w:basedOn w:val="1"/>
    <w:link w:val="aff1"/>
    <w:uiPriority w:val="2"/>
    <w:qFormat/>
    <w:rsid w:val="00AC1920"/>
    <w:pPr>
      <w:numPr>
        <w:numId w:val="0"/>
      </w:numPr>
      <w:ind w:left="420" w:hanging="420"/>
    </w:pPr>
  </w:style>
  <w:style w:type="character" w:customStyle="1" w:styleId="aff">
    <w:name w:val="著者所属 (文字)"/>
    <w:basedOn w:val="CM10"/>
    <w:link w:val="afe"/>
    <w:uiPriority w:val="13"/>
    <w:rsid w:val="00887C1E"/>
    <w:rPr>
      <w:rFonts w:ascii="Times New Roman" w:hAnsi="ＭＳ 明朝"/>
      <w:color w:val="000000"/>
      <w:sz w:val="24"/>
      <w:szCs w:val="24"/>
    </w:rPr>
  </w:style>
  <w:style w:type="character" w:styleId="aff2">
    <w:name w:val="Subtle Emphasis"/>
    <w:basedOn w:val="a1"/>
    <w:uiPriority w:val="19"/>
    <w:rsid w:val="00AC1920"/>
    <w:rPr>
      <w:i/>
      <w:iCs/>
      <w:color w:val="404040" w:themeColor="text1" w:themeTint="BF"/>
    </w:rPr>
  </w:style>
  <w:style w:type="character" w:customStyle="1" w:styleId="aff1">
    <w:name w:val="謝辞・参考文献項目 (文字)"/>
    <w:basedOn w:val="10"/>
    <w:link w:val="aff0"/>
    <w:uiPriority w:val="2"/>
    <w:rsid w:val="00887C1E"/>
    <w:rPr>
      <w:rFonts w:ascii="Times New Roman" w:eastAsia="ＭＳ ゴシック" w:hAnsi="Times New Roman"/>
      <w:sz w:val="28"/>
      <w:szCs w:val="28"/>
    </w:rPr>
  </w:style>
  <w:style w:type="paragraph" w:customStyle="1" w:styleId="aff3">
    <w:name w:val="式番号"/>
    <w:basedOn w:val="Default"/>
    <w:link w:val="aff4"/>
    <w:uiPriority w:val="7"/>
    <w:qFormat/>
    <w:rsid w:val="00266AFA"/>
    <w:pPr>
      <w:ind w:left="1440" w:right="880" w:firstLine="720"/>
      <w:jc w:val="right"/>
    </w:pPr>
    <w:rPr>
      <w:sz w:val="22"/>
    </w:rPr>
  </w:style>
  <w:style w:type="character" w:customStyle="1" w:styleId="aff4">
    <w:name w:val="式番号 (文字)"/>
    <w:basedOn w:val="Default0"/>
    <w:link w:val="aff3"/>
    <w:uiPriority w:val="7"/>
    <w:rsid w:val="00887C1E"/>
    <w:rPr>
      <w:rFonts w:ascii="Times New Roman" w:hAnsi="Times New Roman"/>
      <w:color w:val="000000"/>
      <w:sz w:val="22"/>
      <w:szCs w:val="24"/>
    </w:rPr>
  </w:style>
  <w:style w:type="paragraph" w:styleId="aff5">
    <w:name w:val="Title"/>
    <w:basedOn w:val="CM14"/>
    <w:next w:val="a0"/>
    <w:link w:val="aff6"/>
    <w:uiPriority w:val="10"/>
    <w:qFormat/>
    <w:rsid w:val="008E569C"/>
    <w:pPr>
      <w:spacing w:after="0" w:line="276" w:lineRule="auto"/>
      <w:jc w:val="center"/>
    </w:pPr>
    <w:rPr>
      <w:rFonts w:eastAsia="ＭＳ ゴシック" w:hAnsi="ＭＳ ゴシック"/>
      <w:color w:val="000000"/>
      <w:sz w:val="36"/>
      <w:szCs w:val="36"/>
    </w:rPr>
  </w:style>
  <w:style w:type="character" w:customStyle="1" w:styleId="aff6">
    <w:name w:val="表題 (文字)"/>
    <w:basedOn w:val="a1"/>
    <w:link w:val="aff5"/>
    <w:uiPriority w:val="10"/>
    <w:rsid w:val="008E569C"/>
    <w:rPr>
      <w:rFonts w:ascii="Times New Roman" w:eastAsia="ＭＳ ゴシック" w:hAnsi="ＭＳ ゴシック"/>
      <w:color w:val="000000"/>
      <w:sz w:val="36"/>
      <w:szCs w:val="36"/>
    </w:rPr>
  </w:style>
  <w:style w:type="paragraph" w:customStyle="1" w:styleId="aff7">
    <w:name w:val="アブストラクトタイトル"/>
    <w:basedOn w:val="CM13"/>
    <w:link w:val="aff8"/>
    <w:uiPriority w:val="14"/>
    <w:qFormat/>
    <w:rsid w:val="0029224C"/>
    <w:pPr>
      <w:spacing w:afterLines="50" w:after="120"/>
      <w:jc w:val="center"/>
    </w:pPr>
    <w:rPr>
      <w:rFonts w:eastAsia="ＭＳ ゴシック"/>
      <w:bCs/>
      <w:sz w:val="20"/>
      <w:szCs w:val="20"/>
    </w:rPr>
  </w:style>
  <w:style w:type="character" w:customStyle="1" w:styleId="CM130">
    <w:name w:val="CM13 (文字)"/>
    <w:basedOn w:val="Default0"/>
    <w:link w:val="CM13"/>
    <w:rsid w:val="00C17970"/>
    <w:rPr>
      <w:rFonts w:ascii="Times New Roman" w:hAnsi="Times New Roman"/>
      <w:color w:val="000000"/>
      <w:sz w:val="24"/>
      <w:szCs w:val="24"/>
    </w:rPr>
  </w:style>
  <w:style w:type="character" w:customStyle="1" w:styleId="aff8">
    <w:name w:val="アブストラクトタイトル (文字)"/>
    <w:basedOn w:val="CM130"/>
    <w:link w:val="aff7"/>
    <w:uiPriority w:val="14"/>
    <w:rsid w:val="0029224C"/>
    <w:rPr>
      <w:rFonts w:ascii="Times New Roman" w:eastAsia="ＭＳ ゴシック" w:hAnsi="Times New Roman"/>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ks@adm.konan-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535B9-42BB-4970-A9B9-5F0C5714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461</Words>
  <Characters>2631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sample</vt:lpstr>
      <vt:lpstr>ADVICE FOR THE PREPARATION OF</vt:lpstr>
    </vt:vector>
  </TitlesOfParts>
  <Company>(学) 甲南学園 総務部事務システム課</Company>
  <LinksUpToDate>false</LinksUpToDate>
  <CharactersWithSpaces>3086</CharactersWithSpaces>
  <SharedDoc>false</SharedDoc>
  <HLinks>
    <vt:vector size="6" baseType="variant">
      <vt:variant>
        <vt:i4>3342426</vt:i4>
      </vt:variant>
      <vt:variant>
        <vt:i4>9</vt:i4>
      </vt:variant>
      <vt:variant>
        <vt:i4>0</vt:i4>
      </vt:variant>
      <vt:variant>
        <vt:i4>5</vt:i4>
      </vt:variant>
      <vt:variant>
        <vt:lpwstr>mailto:lucks@adm.konan-u.ac.jp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甲南大学教育学習支援センター</dc:creator>
  <cp:keywords>LUCKS</cp:keywords>
  <cp:lastModifiedBy>米田　敦美</cp:lastModifiedBy>
  <cp:revision>10</cp:revision>
  <cp:lastPrinted>2019-11-11T03:49:00Z</cp:lastPrinted>
  <dcterms:created xsi:type="dcterms:W3CDTF">2021-11-12T07:43:00Z</dcterms:created>
  <dcterms:modified xsi:type="dcterms:W3CDTF">2021-11-15T06:25:00Z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